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8B" w:rsidRPr="000D770A" w:rsidRDefault="009C6CA4" w:rsidP="0092278B">
      <w:pPr>
        <w:pStyle w:val="Heading5"/>
        <w:rPr>
          <w:rFonts w:ascii="Times New Roman" w:hAnsi="Times New Roman"/>
        </w:rPr>
      </w:pPr>
      <w:bookmarkStart w:id="0" w:name="_GoBack"/>
      <w:bookmarkEnd w:id="0"/>
      <w:r w:rsidRPr="000D770A">
        <w:rPr>
          <w:rFonts w:ascii="Times New Roman" w:hAnsi="Times New Roman"/>
        </w:rPr>
        <w:t>ĐỀ CƯƠNG CHI TIẾT MÔN HỌC</w:t>
      </w:r>
    </w:p>
    <w:p w:rsidR="0092278B" w:rsidRPr="000D770A" w:rsidRDefault="0092278B" w:rsidP="0092278B">
      <w:pPr>
        <w:rPr>
          <w:rFonts w:ascii="Times New Roman" w:hAnsi="Times New Roman" w:cs="Times New Roman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5130"/>
      </w:tblGrid>
      <w:tr w:rsidR="0092278B" w:rsidRPr="000D770A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0D770A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Tên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Default="001039FE" w:rsidP="000D7920">
            <w:pPr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  <w:r w:rsidRPr="000D770A">
              <w:rPr>
                <w:rFonts w:ascii="Times New Roman" w:hAnsi="Times New Roman" w:cs="Times New Roman"/>
                <w:b/>
                <w:bCs/>
                <w:iCs/>
              </w:rPr>
              <w:t xml:space="preserve">THỰC TẬP </w:t>
            </w:r>
            <w:r w:rsidR="00CF56CC" w:rsidRPr="000D770A">
              <w:rPr>
                <w:rFonts w:ascii="Times New Roman" w:hAnsi="Times New Roman" w:cs="Times New Roman"/>
                <w:b/>
                <w:bCs/>
                <w:iCs/>
              </w:rPr>
              <w:t>HÓA SINH</w:t>
            </w:r>
            <w:r w:rsidR="00947C86" w:rsidRPr="000D770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AC62B4" w:rsidRPr="00AC62B4" w:rsidRDefault="00AC62B4" w:rsidP="000D7920">
            <w:pPr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(PRACTICE OF BIOCHEMISTRY)</w:t>
            </w:r>
          </w:p>
        </w:tc>
      </w:tr>
      <w:tr w:rsidR="0092278B" w:rsidRPr="000D770A" w:rsidTr="000D7920">
        <w:trPr>
          <w:jc w:val="center"/>
        </w:trPr>
        <w:tc>
          <w:tcPr>
            <w:tcW w:w="24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8B" w:rsidRPr="000D770A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Mã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8B" w:rsidRPr="000D770A" w:rsidRDefault="0092278B" w:rsidP="000D792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2278B" w:rsidRPr="000D770A" w:rsidTr="000D7920">
        <w:trPr>
          <w:trHeight w:val="42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2278B" w:rsidRPr="000D770A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Thuộc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khối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kiến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thức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/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kỹ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năng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Kiến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thức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CF56CC" w:rsidRPr="000D770A">
              <w:rPr>
                <w:rFonts w:ascii="Times New Roman" w:hAnsi="Times New Roman" w:cs="Times New Roman"/>
                <w:bCs/>
                <w:iCs/>
              </w:rPr>
              <w:t>cơ</w:t>
            </w:r>
            <w:proofErr w:type="spellEnd"/>
            <w:r w:rsidR="00CF56CC"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CF56CC" w:rsidRPr="000D770A">
              <w:rPr>
                <w:rFonts w:ascii="Times New Roman" w:hAnsi="Times New Roman" w:cs="Times New Roman"/>
                <w:bCs/>
                <w:iCs/>
              </w:rPr>
              <w:t>sở</w:t>
            </w:r>
            <w:proofErr w:type="spellEnd"/>
            <w:r w:rsidR="00CF56CC"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ngành</w:t>
            </w:r>
            <w:proofErr w:type="spellEnd"/>
          </w:p>
        </w:tc>
      </w:tr>
      <w:tr w:rsidR="0092278B" w:rsidRPr="000D770A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0D770A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tín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chỉ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0D770A" w:rsidRDefault="001039FE" w:rsidP="001039FE">
            <w:pPr>
              <w:rPr>
                <w:rFonts w:ascii="Times New Roman" w:hAnsi="Times New Roman" w:cs="Times New Roman"/>
                <w:bCs/>
                <w:iCs/>
              </w:rPr>
            </w:pPr>
            <w:r w:rsidRPr="000D770A">
              <w:rPr>
                <w:rFonts w:ascii="Times New Roman" w:hAnsi="Times New Roman" w:cs="Times New Roman"/>
                <w:bCs/>
                <w:iCs/>
              </w:rPr>
              <w:t>1</w:t>
            </w:r>
            <w:r w:rsidR="0092278B"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92278B" w:rsidRPr="000D770A">
              <w:rPr>
                <w:rFonts w:ascii="Times New Roman" w:hAnsi="Times New Roman" w:cs="Times New Roman"/>
                <w:bCs/>
                <w:iCs/>
              </w:rPr>
              <w:t>Tín</w:t>
            </w:r>
            <w:proofErr w:type="spellEnd"/>
            <w:r w:rsidR="0092278B"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92278B" w:rsidRPr="000D770A">
              <w:rPr>
                <w:rFonts w:ascii="Times New Roman" w:hAnsi="Times New Roman" w:cs="Times New Roman"/>
                <w:bCs/>
                <w:iCs/>
              </w:rPr>
              <w:t>chỉ</w:t>
            </w:r>
            <w:proofErr w:type="spellEnd"/>
            <w:r w:rsidR="00E3357C"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thực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hành</w:t>
            </w:r>
            <w:proofErr w:type="spellEnd"/>
          </w:p>
        </w:tc>
      </w:tr>
      <w:tr w:rsidR="0092278B" w:rsidRPr="000D770A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0D770A" w:rsidRDefault="0092278B" w:rsidP="000D7920">
            <w:pPr>
              <w:ind w:left="426"/>
              <w:rPr>
                <w:rFonts w:ascii="Times New Roman" w:hAnsi="Times New Roman" w:cs="Times New Roman"/>
                <w:bCs/>
                <w:iCs/>
              </w:rPr>
            </w:pPr>
            <w:r w:rsidRPr="000D770A">
              <w:rPr>
                <w:rFonts w:ascii="Times New Roman" w:hAnsi="Times New Roman" w:cs="Times New Roman"/>
                <w:bCs/>
                <w:iCs/>
              </w:rPr>
              <w:t xml:space="preserve">+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3357C" w:rsidRPr="000D770A">
              <w:rPr>
                <w:rFonts w:ascii="Times New Roman" w:hAnsi="Times New Roman" w:cs="Times New Roman"/>
                <w:bCs/>
                <w:iCs/>
              </w:rPr>
              <w:t>tiết</w:t>
            </w:r>
            <w:proofErr w:type="spellEnd"/>
            <w:r w:rsidR="00E3357C"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lý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thuyết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/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buổi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E3357C" w:rsidRPr="000D770A" w:rsidRDefault="00E3357C" w:rsidP="000D7920">
            <w:pPr>
              <w:ind w:left="426"/>
              <w:rPr>
                <w:rFonts w:ascii="Times New Roman" w:hAnsi="Times New Roman" w:cs="Times New Roman"/>
                <w:bCs/>
                <w:iCs/>
              </w:rPr>
            </w:pPr>
            <w:r w:rsidRPr="000D770A">
              <w:rPr>
                <w:rFonts w:ascii="Times New Roman" w:hAnsi="Times New Roman" w:cs="Times New Roman"/>
                <w:bCs/>
                <w:iCs/>
              </w:rPr>
              <w:t xml:space="preserve">+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tiết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thực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hành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>/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buổi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A23C3B" w:rsidRPr="000D770A" w:rsidRDefault="00CF56CC" w:rsidP="00E742DF">
            <w:pPr>
              <w:rPr>
                <w:rFonts w:ascii="Times New Roman" w:hAnsi="Times New Roman" w:cs="Times New Roman"/>
                <w:bCs/>
                <w:iCs/>
              </w:rPr>
            </w:pPr>
            <w:r w:rsidRPr="000D770A">
              <w:rPr>
                <w:rFonts w:ascii="Times New Roman" w:hAnsi="Times New Roman" w:cs="Times New Roman"/>
                <w:bCs/>
                <w:iCs/>
              </w:rPr>
              <w:t>4</w:t>
            </w:r>
            <w:r w:rsidR="00E742DF" w:rsidRPr="000D770A">
              <w:rPr>
                <w:rFonts w:ascii="Times New Roman" w:hAnsi="Times New Roman" w:cs="Times New Roman"/>
                <w:bCs/>
                <w:iCs/>
              </w:rPr>
              <w:t>0</w:t>
            </w:r>
            <w:r w:rsidR="00101C56"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101C56" w:rsidRPr="000D770A">
              <w:rPr>
                <w:rFonts w:ascii="Times New Roman" w:hAnsi="Times New Roman" w:cs="Times New Roman"/>
                <w:bCs/>
                <w:iCs/>
              </w:rPr>
              <w:t>tiết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101C56" w:rsidRPr="000D770A">
              <w:rPr>
                <w:rFonts w:ascii="Times New Roman" w:hAnsi="Times New Roman" w:cs="Times New Roman"/>
                <w:bCs/>
                <w:iCs/>
              </w:rPr>
              <w:t>/</w:t>
            </w:r>
            <w:r w:rsidR="009B1779"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742DF" w:rsidRPr="000D770A">
              <w:rPr>
                <w:rFonts w:ascii="Times New Roman" w:hAnsi="Times New Roman" w:cs="Times New Roman"/>
                <w:bCs/>
                <w:iCs/>
              </w:rPr>
              <w:t>8</w:t>
            </w:r>
            <w:r w:rsidR="00A23C3B"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A23C3B" w:rsidRPr="000D770A">
              <w:rPr>
                <w:rFonts w:ascii="Times New Roman" w:hAnsi="Times New Roman" w:cs="Times New Roman"/>
                <w:bCs/>
                <w:iCs/>
              </w:rPr>
              <w:t>buổi</w:t>
            </w:r>
            <w:proofErr w:type="spellEnd"/>
          </w:p>
        </w:tc>
      </w:tr>
      <w:tr w:rsidR="0092278B" w:rsidRPr="000D770A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0D770A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tiên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quyết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0D770A" w:rsidRDefault="00CF56CC" w:rsidP="00947C86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Hóa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hữu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cơ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Sinh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học phân tử</w:t>
            </w:r>
          </w:p>
        </w:tc>
      </w:tr>
      <w:tr w:rsidR="0092278B" w:rsidRPr="000D770A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0D770A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 xml:space="preserve"> song </w:t>
            </w:r>
            <w:proofErr w:type="spellStart"/>
            <w:r w:rsidRPr="000D770A">
              <w:rPr>
                <w:rFonts w:ascii="Times New Roman" w:hAnsi="Times New Roman" w:cs="Times New Roman"/>
                <w:bCs/>
                <w:iCs/>
              </w:rPr>
              <w:t>hành</w:t>
            </w:r>
            <w:proofErr w:type="spellEnd"/>
            <w:r w:rsidRPr="000D770A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0D770A" w:rsidRDefault="00CF56CC" w:rsidP="000D7920">
            <w:pPr>
              <w:rPr>
                <w:rFonts w:ascii="Times New Roman" w:hAnsi="Times New Roman" w:cs="Times New Roman"/>
                <w:bCs/>
                <w:iCs/>
              </w:rPr>
            </w:pPr>
            <w:r w:rsidRPr="000D770A">
              <w:rPr>
                <w:rFonts w:ascii="Times New Roman" w:hAnsi="Times New Roman" w:cs="Times New Roman"/>
                <w:bCs/>
                <w:iCs/>
                <w:lang w:val="vi-VN"/>
              </w:rPr>
              <w:t>Hóa phân tích</w:t>
            </w:r>
          </w:p>
        </w:tc>
      </w:tr>
    </w:tbl>
    <w:p w:rsidR="0092278B" w:rsidRPr="000D770A" w:rsidRDefault="0092278B" w:rsidP="0092278B">
      <w:pPr>
        <w:ind w:left="360"/>
        <w:rPr>
          <w:rFonts w:ascii="Times New Roman" w:hAnsi="Times New Roman" w:cs="Times New Roman"/>
          <w:bCs/>
          <w:iCs/>
        </w:rPr>
      </w:pPr>
    </w:p>
    <w:p w:rsidR="0092278B" w:rsidRPr="000D770A" w:rsidRDefault="005C6977" w:rsidP="005C6977">
      <w:pPr>
        <w:spacing w:line="264" w:lineRule="auto"/>
        <w:contextualSpacing/>
        <w:rPr>
          <w:rFonts w:ascii="Times New Roman" w:hAnsi="Times New Roman" w:cs="Times New Roman"/>
          <w:bCs/>
          <w:i/>
          <w:iCs/>
          <w:lang w:val="fr-BE"/>
        </w:rPr>
      </w:pPr>
      <w:r w:rsidRPr="000D770A">
        <w:rPr>
          <w:rFonts w:ascii="Times New Roman" w:hAnsi="Times New Roman" w:cs="Times New Roman"/>
          <w:b/>
          <w:bCs/>
          <w:iCs/>
          <w:lang w:val="fr-BE"/>
        </w:rPr>
        <w:t xml:space="preserve">1. </w:t>
      </w:r>
      <w:proofErr w:type="spellStart"/>
      <w:r w:rsidR="0092278B" w:rsidRPr="000D770A">
        <w:rPr>
          <w:rFonts w:ascii="Times New Roman" w:hAnsi="Times New Roman" w:cs="Times New Roman"/>
          <w:b/>
          <w:bCs/>
          <w:iCs/>
          <w:lang w:val="fr-BE"/>
        </w:rPr>
        <w:t>Mô</w:t>
      </w:r>
      <w:proofErr w:type="spellEnd"/>
      <w:r w:rsidR="0092278B" w:rsidRPr="000D770A">
        <w:rPr>
          <w:rFonts w:ascii="Times New Roman" w:hAnsi="Times New Roman" w:cs="Times New Roman"/>
          <w:b/>
          <w:bCs/>
          <w:iCs/>
          <w:lang w:val="fr-BE"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  <w:bCs/>
          <w:iCs/>
          <w:lang w:val="fr-BE"/>
        </w:rPr>
        <w:t>tả</w:t>
      </w:r>
      <w:proofErr w:type="spellEnd"/>
      <w:r w:rsidR="0092278B" w:rsidRPr="000D770A">
        <w:rPr>
          <w:rFonts w:ascii="Times New Roman" w:hAnsi="Times New Roman" w:cs="Times New Roman"/>
          <w:b/>
          <w:bCs/>
          <w:iCs/>
          <w:lang w:val="fr-BE"/>
        </w:rPr>
        <w:t xml:space="preserve"> môn </w:t>
      </w:r>
      <w:proofErr w:type="spellStart"/>
      <w:r w:rsidR="0092278B" w:rsidRPr="000D770A">
        <w:rPr>
          <w:rFonts w:ascii="Times New Roman" w:hAnsi="Times New Roman" w:cs="Times New Roman"/>
          <w:b/>
          <w:bCs/>
          <w:iCs/>
          <w:lang w:val="fr-BE"/>
        </w:rPr>
        <w:t>học</w:t>
      </w:r>
      <w:proofErr w:type="spellEnd"/>
      <w:r w:rsidR="0092278B" w:rsidRPr="000D770A">
        <w:rPr>
          <w:rFonts w:ascii="Times New Roman" w:hAnsi="Times New Roman" w:cs="Times New Roman"/>
          <w:bCs/>
          <w:iCs/>
          <w:lang w:val="fr-BE"/>
        </w:rPr>
        <w:t xml:space="preserve"> </w:t>
      </w:r>
      <w:r w:rsidR="0092278B" w:rsidRPr="000D770A">
        <w:rPr>
          <w:rFonts w:ascii="Times New Roman" w:hAnsi="Times New Roman" w:cs="Times New Roman"/>
          <w:bCs/>
          <w:i/>
          <w:iCs/>
          <w:lang w:val="fr-BE"/>
        </w:rPr>
        <w:t xml:space="preserve">(course descriptions) </w:t>
      </w:r>
    </w:p>
    <w:p w:rsidR="0092278B" w:rsidRPr="000D770A" w:rsidRDefault="0092278B" w:rsidP="005C6977">
      <w:pPr>
        <w:tabs>
          <w:tab w:val="left" w:pos="2640"/>
          <w:tab w:val="right" w:leader="dot" w:pos="6120"/>
          <w:tab w:val="right" w:leader="dot" w:pos="9600"/>
        </w:tabs>
        <w:spacing w:line="264" w:lineRule="auto"/>
        <w:ind w:right="39"/>
        <w:contextualSpacing/>
        <w:rPr>
          <w:rFonts w:ascii="Times New Roman" w:hAnsi="Times New Roman" w:cs="Times New Roman"/>
          <w:lang w:val="fr-BE"/>
        </w:rPr>
      </w:pPr>
      <w:r w:rsidRPr="000D770A">
        <w:rPr>
          <w:rFonts w:ascii="Times New Roman" w:hAnsi="Times New Roman" w:cs="Times New Roman"/>
          <w:lang w:val="fr-BE"/>
        </w:rPr>
        <w:t xml:space="preserve">- Môn </w:t>
      </w:r>
      <w:proofErr w:type="spellStart"/>
      <w:r w:rsidRPr="000D770A">
        <w:rPr>
          <w:rFonts w:ascii="Times New Roman" w:hAnsi="Times New Roman" w:cs="Times New Roman"/>
          <w:lang w:val="fr-BE"/>
        </w:rPr>
        <w:t>học</w:t>
      </w:r>
      <w:proofErr w:type="spellEnd"/>
      <w:r w:rsidRPr="000D770A">
        <w:rPr>
          <w:rFonts w:ascii="Times New Roman" w:hAnsi="Times New Roman" w:cs="Times New Roman"/>
          <w:lang w:val="fr-BE"/>
        </w:rPr>
        <w:t xml:space="preserve">: </w:t>
      </w:r>
      <w:proofErr w:type="spellStart"/>
      <w:r w:rsidRPr="000D770A">
        <w:rPr>
          <w:rFonts w:ascii="Times New Roman" w:hAnsi="Times New Roman" w:cs="Times New Roman"/>
          <w:lang w:val="fr-BE"/>
        </w:rPr>
        <w:t>Bắt</w:t>
      </w:r>
      <w:proofErr w:type="spellEnd"/>
      <w:r w:rsidRPr="000D770A">
        <w:rPr>
          <w:rFonts w:ascii="Times New Roman" w:hAnsi="Times New Roman" w:cs="Times New Roman"/>
          <w:lang w:val="fr-BE"/>
        </w:rPr>
        <w:t xml:space="preserve"> </w:t>
      </w:r>
      <w:proofErr w:type="spellStart"/>
      <w:r w:rsidRPr="000D770A">
        <w:rPr>
          <w:rFonts w:ascii="Times New Roman" w:hAnsi="Times New Roman" w:cs="Times New Roman"/>
          <w:lang w:val="fr-BE"/>
        </w:rPr>
        <w:t>buộc</w:t>
      </w:r>
      <w:proofErr w:type="spellEnd"/>
    </w:p>
    <w:p w:rsidR="006B44E9" w:rsidRPr="000D770A" w:rsidRDefault="00C25587" w:rsidP="00101C56">
      <w:pPr>
        <w:spacing w:line="264" w:lineRule="auto"/>
        <w:contextualSpacing/>
        <w:jc w:val="both"/>
        <w:rPr>
          <w:rFonts w:ascii="Times New Roman" w:hAnsi="Times New Roman" w:cs="Times New Roman"/>
          <w:szCs w:val="24"/>
          <w:lang w:val="vi-VN"/>
        </w:rPr>
      </w:pPr>
      <w:r w:rsidRPr="000D770A">
        <w:rPr>
          <w:rFonts w:ascii="Times New Roman" w:hAnsi="Times New Roman" w:cs="Times New Roman"/>
          <w:szCs w:val="24"/>
          <w:lang w:val="fr-BE"/>
        </w:rPr>
        <w:t xml:space="preserve">- </w:t>
      </w:r>
      <w:r w:rsidR="002E6FB6" w:rsidRPr="000D770A">
        <w:rPr>
          <w:rFonts w:ascii="Times New Roman" w:hAnsi="Times New Roman" w:cs="Times New Roman"/>
          <w:bCs/>
          <w:iCs/>
          <w:szCs w:val="24"/>
          <w:lang w:val="vi-VN"/>
        </w:rPr>
        <w:t xml:space="preserve">Hóa sinh là một môn học cơ sở ngành giúp cho sinh viên có các kiến thức cơ bản về cấu trúc </w:t>
      </w:r>
      <w:r w:rsidR="006B44E9" w:rsidRPr="000D770A">
        <w:rPr>
          <w:rFonts w:ascii="Times New Roman" w:hAnsi="Times New Roman" w:cs="Times New Roman"/>
          <w:bCs/>
          <w:iCs/>
          <w:szCs w:val="24"/>
          <w:lang w:val="vi-VN"/>
        </w:rPr>
        <w:t xml:space="preserve">và tính chất hóa học </w:t>
      </w:r>
      <w:r w:rsidR="002E6FB6" w:rsidRPr="000D770A">
        <w:rPr>
          <w:rFonts w:ascii="Times New Roman" w:hAnsi="Times New Roman" w:cs="Times New Roman"/>
          <w:bCs/>
          <w:iCs/>
          <w:szCs w:val="24"/>
          <w:lang w:val="vi-VN"/>
        </w:rPr>
        <w:t>của các đại phân tử sinh học như: glucid, lipid, pr</w:t>
      </w:r>
      <w:r w:rsidR="006B44E9" w:rsidRPr="000D770A">
        <w:rPr>
          <w:rFonts w:ascii="Times New Roman" w:hAnsi="Times New Roman" w:cs="Times New Roman"/>
          <w:bCs/>
          <w:iCs/>
          <w:szCs w:val="24"/>
          <w:lang w:val="vi-VN"/>
        </w:rPr>
        <w:t xml:space="preserve">otein, acid nucleic, hemoglobin; </w:t>
      </w:r>
      <w:r w:rsidR="006B44E9" w:rsidRPr="000D770A">
        <w:rPr>
          <w:rFonts w:ascii="Times New Roman" w:hAnsi="Times New Roman" w:cs="Times New Roman"/>
          <w:szCs w:val="24"/>
          <w:lang w:val="vi-VN"/>
        </w:rPr>
        <w:t>sử dụng và ứng dụng được các dụng cụ, trang thiết bị trong xét nghiệm một số thông số hóa sinh lâm sàng</w:t>
      </w:r>
      <w:r w:rsidR="00617012">
        <w:rPr>
          <w:rFonts w:ascii="Times New Roman" w:hAnsi="Times New Roman" w:cs="Times New Roman"/>
          <w:szCs w:val="24"/>
          <w:lang w:val="vi-VN"/>
        </w:rPr>
        <w:t xml:space="preserve">; </w:t>
      </w:r>
      <w:r w:rsidR="00617012" w:rsidRPr="00617012">
        <w:rPr>
          <w:rFonts w:ascii="Times New Roman" w:hAnsi="Times New Roman" w:cs="Times New Roman"/>
          <w:szCs w:val="24"/>
          <w:highlight w:val="yellow"/>
          <w:lang w:val="vi-VN"/>
        </w:rPr>
        <w:t xml:space="preserve">ứng dụng các kiến thức </w:t>
      </w:r>
      <w:r w:rsidR="00617012">
        <w:rPr>
          <w:rFonts w:ascii="Times New Roman" w:hAnsi="Times New Roman" w:cs="Times New Roman"/>
          <w:szCs w:val="24"/>
          <w:highlight w:val="yellow"/>
          <w:lang w:val="vi-VN"/>
        </w:rPr>
        <w:t xml:space="preserve">cơ bản </w:t>
      </w:r>
      <w:r w:rsidR="00617012" w:rsidRPr="00617012">
        <w:rPr>
          <w:rFonts w:ascii="Times New Roman" w:hAnsi="Times New Roman" w:cs="Times New Roman"/>
          <w:szCs w:val="24"/>
          <w:highlight w:val="yellow"/>
          <w:lang w:val="vi-VN"/>
        </w:rPr>
        <w:t xml:space="preserve">về enzym </w:t>
      </w:r>
      <w:r w:rsidR="00617012">
        <w:rPr>
          <w:rFonts w:ascii="Times New Roman" w:hAnsi="Times New Roman" w:cs="Times New Roman"/>
          <w:szCs w:val="24"/>
          <w:highlight w:val="yellow"/>
          <w:lang w:val="vi-VN"/>
        </w:rPr>
        <w:t>phục vụ</w:t>
      </w:r>
      <w:r w:rsidR="00617012" w:rsidRPr="00617012">
        <w:rPr>
          <w:rFonts w:ascii="Times New Roman" w:hAnsi="Times New Roman" w:cs="Times New Roman"/>
          <w:szCs w:val="24"/>
          <w:highlight w:val="yellow"/>
          <w:lang w:val="vi-VN"/>
        </w:rPr>
        <w:t xml:space="preserve"> nghiên cứu phát triển thuốc.</w:t>
      </w:r>
    </w:p>
    <w:p w:rsidR="00101C56" w:rsidRPr="000D770A" w:rsidRDefault="00101C56" w:rsidP="00101C56">
      <w:pPr>
        <w:spacing w:line="264" w:lineRule="auto"/>
        <w:contextualSpacing/>
        <w:jc w:val="both"/>
        <w:rPr>
          <w:rFonts w:ascii="Times New Roman" w:hAnsi="Times New Roman" w:cs="Times New Roman"/>
          <w:b/>
          <w:bCs/>
          <w:iCs/>
          <w:lang w:val="vi-VN"/>
        </w:rPr>
      </w:pPr>
    </w:p>
    <w:p w:rsidR="0092278B" w:rsidRPr="000D770A" w:rsidRDefault="005C6977" w:rsidP="005C6977">
      <w:pPr>
        <w:spacing w:line="264" w:lineRule="auto"/>
        <w:contextualSpacing/>
        <w:rPr>
          <w:rFonts w:ascii="Times New Roman" w:hAnsi="Times New Roman" w:cs="Times New Roman"/>
          <w:lang w:val="fr-BE"/>
        </w:rPr>
      </w:pPr>
      <w:r w:rsidRPr="000D770A">
        <w:rPr>
          <w:rFonts w:ascii="Times New Roman" w:hAnsi="Times New Roman" w:cs="Times New Roman"/>
          <w:b/>
          <w:bCs/>
          <w:iCs/>
          <w:lang w:val="fr-BE"/>
        </w:rPr>
        <w:t xml:space="preserve">2. </w:t>
      </w:r>
      <w:proofErr w:type="spellStart"/>
      <w:r w:rsidR="0092278B" w:rsidRPr="000D770A">
        <w:rPr>
          <w:rFonts w:ascii="Times New Roman" w:hAnsi="Times New Roman" w:cs="Times New Roman"/>
          <w:b/>
          <w:bCs/>
          <w:iCs/>
          <w:lang w:val="fr-BE"/>
        </w:rPr>
        <w:t>Nguồn</w:t>
      </w:r>
      <w:proofErr w:type="spellEnd"/>
      <w:r w:rsidR="0092278B" w:rsidRPr="000D770A">
        <w:rPr>
          <w:rFonts w:ascii="Times New Roman" w:hAnsi="Times New Roman" w:cs="Times New Roman"/>
          <w:b/>
          <w:bCs/>
          <w:iCs/>
          <w:lang w:val="fr-BE"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  <w:bCs/>
          <w:iCs/>
          <w:lang w:val="fr-BE"/>
        </w:rPr>
        <w:t>học</w:t>
      </w:r>
      <w:proofErr w:type="spellEnd"/>
      <w:r w:rsidR="0092278B" w:rsidRPr="000D770A">
        <w:rPr>
          <w:rFonts w:ascii="Times New Roman" w:hAnsi="Times New Roman" w:cs="Times New Roman"/>
          <w:b/>
          <w:bCs/>
          <w:iCs/>
          <w:lang w:val="fr-BE"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  <w:bCs/>
          <w:iCs/>
          <w:lang w:val="fr-BE"/>
        </w:rPr>
        <w:t>liệu</w:t>
      </w:r>
      <w:proofErr w:type="spellEnd"/>
      <w:r w:rsidR="0092278B" w:rsidRPr="000D770A">
        <w:rPr>
          <w:rFonts w:ascii="Times New Roman" w:hAnsi="Times New Roman" w:cs="Times New Roman"/>
          <w:bCs/>
          <w:iCs/>
          <w:lang w:val="fr-BE"/>
        </w:rPr>
        <w:t xml:space="preserve"> </w:t>
      </w:r>
    </w:p>
    <w:p w:rsidR="0092278B" w:rsidRPr="000D770A" w:rsidRDefault="0092278B" w:rsidP="005C6977">
      <w:pPr>
        <w:spacing w:line="264" w:lineRule="auto"/>
        <w:contextualSpacing/>
        <w:rPr>
          <w:rFonts w:ascii="Times New Roman" w:hAnsi="Times New Roman" w:cs="Times New Roman"/>
          <w:b/>
          <w:i/>
          <w:lang w:val="fr-BE"/>
        </w:rPr>
      </w:pPr>
      <w:proofErr w:type="spellStart"/>
      <w:r w:rsidRPr="000D770A">
        <w:rPr>
          <w:rFonts w:ascii="Times New Roman" w:hAnsi="Times New Roman" w:cs="Times New Roman"/>
          <w:b/>
          <w:i/>
          <w:lang w:val="fr-BE"/>
        </w:rPr>
        <w:t>Giáo</w:t>
      </w:r>
      <w:proofErr w:type="spellEnd"/>
      <w:r w:rsidRPr="000D770A">
        <w:rPr>
          <w:rFonts w:ascii="Times New Roman" w:hAnsi="Times New Roman" w:cs="Times New Roman"/>
          <w:b/>
          <w:i/>
          <w:lang w:val="fr-BE"/>
        </w:rPr>
        <w:t xml:space="preserve"> </w:t>
      </w:r>
      <w:proofErr w:type="spellStart"/>
      <w:r w:rsidRPr="000D770A">
        <w:rPr>
          <w:rFonts w:ascii="Times New Roman" w:hAnsi="Times New Roman" w:cs="Times New Roman"/>
          <w:b/>
          <w:i/>
          <w:lang w:val="fr-BE"/>
        </w:rPr>
        <w:t>trình</w:t>
      </w:r>
      <w:proofErr w:type="spellEnd"/>
      <w:r w:rsidRPr="000D770A">
        <w:rPr>
          <w:rFonts w:ascii="Times New Roman" w:hAnsi="Times New Roman" w:cs="Times New Roman"/>
          <w:b/>
          <w:i/>
          <w:lang w:val="fr-BE"/>
        </w:rPr>
        <w:t>:</w:t>
      </w:r>
    </w:p>
    <w:p w:rsidR="002E6FB6" w:rsidRPr="002734E9" w:rsidRDefault="0092278B" w:rsidP="00E36C34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 w:rsidRPr="000D770A">
        <w:rPr>
          <w:rFonts w:ascii="Times New Roman" w:hAnsi="Times New Roman" w:cs="Times New Roman"/>
          <w:lang w:val="fr-BE"/>
        </w:rPr>
        <w:t xml:space="preserve">[1] </w:t>
      </w:r>
      <w:r w:rsidR="00E36C34" w:rsidRPr="000D770A">
        <w:rPr>
          <w:rFonts w:ascii="Times New Roman" w:hAnsi="Times New Roman" w:cs="Times New Roman"/>
          <w:lang w:val="vi-VN"/>
        </w:rPr>
        <w:t xml:space="preserve">Bộ môn Hóa sinh  – </w:t>
      </w:r>
      <w:r w:rsidR="00E36C34" w:rsidRPr="000D770A">
        <w:rPr>
          <w:rFonts w:ascii="Times New Roman" w:hAnsi="Times New Roman" w:cs="Times New Roman"/>
          <w:lang w:val="fr-BE"/>
        </w:rPr>
        <w:t>ĐH</w:t>
      </w:r>
      <w:r w:rsidR="002734E9">
        <w:rPr>
          <w:rFonts w:ascii="Times New Roman" w:hAnsi="Times New Roman" w:cs="Times New Roman"/>
          <w:lang w:val="vi-VN"/>
        </w:rPr>
        <w:t xml:space="preserve"> Y dược TP.HCM (2018</w:t>
      </w:r>
      <w:r w:rsidR="00E36C34" w:rsidRPr="000D770A">
        <w:rPr>
          <w:rFonts w:ascii="Times New Roman" w:hAnsi="Times New Roman" w:cs="Times New Roman"/>
          <w:lang w:val="vi-VN"/>
        </w:rPr>
        <w:t xml:space="preserve">). </w:t>
      </w:r>
      <w:r w:rsidR="00E36C34" w:rsidRPr="000D770A">
        <w:rPr>
          <w:rFonts w:ascii="Times New Roman" w:hAnsi="Times New Roman" w:cs="Times New Roman"/>
          <w:i/>
          <w:lang w:val="vi-VN"/>
        </w:rPr>
        <w:t>Giáo trình thực tập Hóa sinh</w:t>
      </w:r>
      <w:r w:rsidR="002734E9">
        <w:rPr>
          <w:rFonts w:ascii="Times New Roman" w:hAnsi="Times New Roman" w:cs="Times New Roman"/>
          <w:i/>
          <w:lang w:val="vi-VN"/>
        </w:rPr>
        <w:t>.</w:t>
      </w:r>
      <w:r w:rsidR="002734E9">
        <w:rPr>
          <w:rFonts w:ascii="Times New Roman" w:hAnsi="Times New Roman" w:cs="Times New Roman"/>
          <w:lang w:val="vi-VN"/>
        </w:rPr>
        <w:t xml:space="preserve"> (</w:t>
      </w:r>
      <w:r w:rsidR="002734E9" w:rsidRPr="002734E9">
        <w:rPr>
          <w:rFonts w:ascii="Times New Roman" w:hAnsi="Times New Roman" w:cs="Times New Roman"/>
          <w:lang w:val="vi-VN"/>
        </w:rPr>
        <w:t>Đã</w:t>
      </w:r>
      <w:r w:rsidR="002734E9">
        <w:rPr>
          <w:rFonts w:ascii="Times New Roman" w:hAnsi="Times New Roman" w:cs="Times New Roman"/>
          <w:lang w:val="vi-VN"/>
        </w:rPr>
        <w:t xml:space="preserve"> </w:t>
      </w:r>
      <w:r w:rsidR="002734E9" w:rsidRPr="002734E9">
        <w:rPr>
          <w:rFonts w:ascii="Times New Roman" w:hAnsi="Times New Roman" w:cs="Times New Roman"/>
          <w:lang w:val="vi-VN"/>
        </w:rPr>
        <w:t>đă</w:t>
      </w:r>
      <w:r w:rsidR="002734E9">
        <w:rPr>
          <w:rFonts w:ascii="Times New Roman" w:hAnsi="Times New Roman" w:cs="Times New Roman"/>
          <w:lang w:val="vi-VN"/>
        </w:rPr>
        <w:t>ng k</w:t>
      </w:r>
      <w:r w:rsidR="002734E9" w:rsidRPr="002734E9">
        <w:rPr>
          <w:rFonts w:ascii="Times New Roman" w:hAnsi="Times New Roman" w:cs="Times New Roman"/>
          <w:lang w:val="vi-VN"/>
        </w:rPr>
        <w:t>ý</w:t>
      </w:r>
      <w:r w:rsidR="002734E9">
        <w:rPr>
          <w:rFonts w:ascii="Times New Roman" w:hAnsi="Times New Roman" w:cs="Times New Roman"/>
          <w:lang w:val="vi-VN"/>
        </w:rPr>
        <w:t xml:space="preserve"> th</w:t>
      </w:r>
      <w:r w:rsidR="002734E9" w:rsidRPr="002734E9">
        <w:rPr>
          <w:rFonts w:ascii="Times New Roman" w:hAnsi="Times New Roman" w:cs="Times New Roman"/>
          <w:lang w:val="vi-VN"/>
        </w:rPr>
        <w:t>ẩ</w:t>
      </w:r>
      <w:r w:rsidR="002734E9">
        <w:rPr>
          <w:rFonts w:ascii="Times New Roman" w:hAnsi="Times New Roman" w:cs="Times New Roman"/>
          <w:lang w:val="vi-VN"/>
        </w:rPr>
        <w:t xml:space="preserve">m </w:t>
      </w:r>
      <w:r w:rsidR="002734E9" w:rsidRPr="002734E9">
        <w:rPr>
          <w:rFonts w:ascii="Times New Roman" w:hAnsi="Times New Roman" w:cs="Times New Roman"/>
          <w:lang w:val="vi-VN"/>
        </w:rPr>
        <w:t>đị</w:t>
      </w:r>
      <w:r w:rsidR="002734E9">
        <w:rPr>
          <w:rFonts w:ascii="Times New Roman" w:hAnsi="Times New Roman" w:cs="Times New Roman"/>
          <w:lang w:val="vi-VN"/>
        </w:rPr>
        <w:t>nh)</w:t>
      </w:r>
    </w:p>
    <w:p w:rsidR="00405B1E" w:rsidRDefault="00405B1E" w:rsidP="005C6977">
      <w:pPr>
        <w:spacing w:line="264" w:lineRule="auto"/>
        <w:contextualSpacing/>
        <w:rPr>
          <w:rFonts w:ascii="Times New Roman" w:hAnsi="Times New Roman" w:cs="Times New Roman"/>
          <w:b/>
          <w:lang w:val="vi-VN"/>
        </w:rPr>
      </w:pPr>
    </w:p>
    <w:p w:rsidR="002734E9" w:rsidRPr="002734E9" w:rsidRDefault="002734E9" w:rsidP="005C6977">
      <w:pPr>
        <w:spacing w:line="264" w:lineRule="auto"/>
        <w:contextualSpacing/>
        <w:rPr>
          <w:rFonts w:ascii="Times New Roman" w:hAnsi="Times New Roman" w:cs="Times New Roman"/>
          <w:b/>
          <w:lang w:val="vi-VN"/>
        </w:rPr>
      </w:pPr>
    </w:p>
    <w:p w:rsidR="0092278B" w:rsidRPr="000D770A" w:rsidRDefault="005C6977" w:rsidP="005C6977">
      <w:pPr>
        <w:spacing w:line="264" w:lineRule="auto"/>
        <w:contextualSpacing/>
        <w:rPr>
          <w:rFonts w:ascii="Times New Roman" w:hAnsi="Times New Roman" w:cs="Times New Roman"/>
        </w:rPr>
      </w:pPr>
      <w:r w:rsidRPr="000D770A">
        <w:rPr>
          <w:rFonts w:ascii="Times New Roman" w:hAnsi="Times New Roman" w:cs="Times New Roman"/>
          <w:b/>
        </w:rPr>
        <w:t xml:space="preserve">3. </w:t>
      </w:r>
      <w:proofErr w:type="spellStart"/>
      <w:r w:rsidR="0092278B" w:rsidRPr="000D770A">
        <w:rPr>
          <w:rFonts w:ascii="Times New Roman" w:hAnsi="Times New Roman" w:cs="Times New Roman"/>
          <w:b/>
        </w:rPr>
        <w:t>Mục</w:t>
      </w:r>
      <w:proofErr w:type="spellEnd"/>
      <w:r w:rsidR="0092278B" w:rsidRPr="000D770A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</w:rPr>
        <w:t>tiêu</w:t>
      </w:r>
      <w:proofErr w:type="spellEnd"/>
      <w:r w:rsidR="0092278B" w:rsidRPr="000D770A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</w:rPr>
        <w:t>môn</w:t>
      </w:r>
      <w:proofErr w:type="spellEnd"/>
      <w:r w:rsidR="0092278B" w:rsidRPr="000D770A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</w:rPr>
        <w:t>học</w:t>
      </w:r>
      <w:proofErr w:type="spellEnd"/>
      <w:r w:rsidR="0092278B" w:rsidRPr="000D770A">
        <w:rPr>
          <w:rFonts w:ascii="Times New Roman" w:hAnsi="Times New Roman" w:cs="Times New Roman"/>
        </w:rPr>
        <w:t xml:space="preserve"> (course goals)</w:t>
      </w:r>
    </w:p>
    <w:p w:rsidR="0092278B" w:rsidRPr="000D770A" w:rsidRDefault="0092278B" w:rsidP="005C6977">
      <w:pPr>
        <w:spacing w:line="264" w:lineRule="auto"/>
        <w:ind w:left="720"/>
        <w:contextualSpacing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110"/>
        <w:gridCol w:w="3439"/>
      </w:tblGrid>
      <w:tr w:rsidR="005C6977" w:rsidRPr="000D770A" w:rsidTr="005C6977">
        <w:trPr>
          <w:jc w:val="center"/>
        </w:trPr>
        <w:tc>
          <w:tcPr>
            <w:tcW w:w="684" w:type="pct"/>
            <w:shd w:val="clear" w:color="auto" w:fill="auto"/>
          </w:tcPr>
          <w:p w:rsidR="00C25587" w:rsidRPr="000D770A" w:rsidRDefault="00C25587" w:rsidP="006B44E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770A">
              <w:rPr>
                <w:rFonts w:ascii="Times New Roman" w:hAnsi="Times New Roman" w:cs="Times New Roman"/>
                <w:b/>
              </w:rPr>
              <w:t>Mục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tiêu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[1]</w:t>
            </w:r>
          </w:p>
        </w:tc>
        <w:tc>
          <w:tcPr>
            <w:tcW w:w="2580" w:type="pct"/>
            <w:shd w:val="clear" w:color="auto" w:fill="auto"/>
          </w:tcPr>
          <w:p w:rsidR="00C25587" w:rsidRPr="000D770A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770A">
              <w:rPr>
                <w:rFonts w:ascii="Times New Roman" w:hAnsi="Times New Roman" w:cs="Times New Roman"/>
                <w:b/>
              </w:rPr>
              <w:t>Mô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tả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mục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tiêu</w:t>
            </w:r>
            <w:proofErr w:type="spellEnd"/>
          </w:p>
          <w:p w:rsidR="00C25587" w:rsidRPr="000D770A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770A">
              <w:rPr>
                <w:rFonts w:ascii="Times New Roman" w:hAnsi="Times New Roman" w:cs="Times New Roman"/>
                <w:b/>
              </w:rPr>
              <w:t>[2]</w:t>
            </w:r>
          </w:p>
        </w:tc>
        <w:tc>
          <w:tcPr>
            <w:tcW w:w="1736" w:type="pct"/>
            <w:shd w:val="clear" w:color="auto" w:fill="auto"/>
          </w:tcPr>
          <w:p w:rsidR="00C25587" w:rsidRPr="000D770A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770A">
              <w:rPr>
                <w:rFonts w:ascii="Times New Roman" w:hAnsi="Times New Roman" w:cs="Times New Roman"/>
                <w:b/>
              </w:rPr>
              <w:t xml:space="preserve">CĐR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CTĐT</w:t>
            </w:r>
          </w:p>
          <w:p w:rsidR="00C25587" w:rsidRPr="000D770A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770A">
              <w:rPr>
                <w:rFonts w:ascii="Times New Roman" w:hAnsi="Times New Roman" w:cs="Times New Roman"/>
                <w:b/>
              </w:rPr>
              <w:t>[3]</w:t>
            </w:r>
          </w:p>
        </w:tc>
      </w:tr>
      <w:tr w:rsidR="002734E9" w:rsidRPr="002734E9" w:rsidTr="005C6977">
        <w:trPr>
          <w:trHeight w:val="651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2734E9" w:rsidRPr="000D770A" w:rsidRDefault="002734E9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770A">
              <w:rPr>
                <w:rFonts w:ascii="Times New Roman" w:hAnsi="Times New Roman" w:cs="Times New Roman"/>
                <w:b/>
              </w:rPr>
              <w:t>MT1</w:t>
            </w:r>
          </w:p>
        </w:tc>
        <w:tc>
          <w:tcPr>
            <w:tcW w:w="2580" w:type="pct"/>
            <w:shd w:val="clear" w:color="auto" w:fill="auto"/>
          </w:tcPr>
          <w:p w:rsidR="002734E9" w:rsidRPr="000D770A" w:rsidRDefault="002C481E" w:rsidP="002734E9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lang w:val="vi-VN"/>
              </w:rPr>
              <w:t>Th</w:t>
            </w:r>
            <w:r w:rsidRPr="002C481E">
              <w:rPr>
                <w:rFonts w:ascii="Times New Roman" w:hAnsi="Times New Roman" w:cs="Times New Roman"/>
                <w:szCs w:val="24"/>
                <w:lang w:val="vi-VN"/>
              </w:rPr>
              <w:t>ự</w:t>
            </w:r>
            <w:r>
              <w:rPr>
                <w:rFonts w:ascii="Times New Roman" w:hAnsi="Times New Roman" w:cs="Times New Roman"/>
                <w:szCs w:val="24"/>
                <w:lang w:val="vi-VN"/>
              </w:rPr>
              <w:t>c h</w:t>
            </w:r>
            <w:r w:rsidR="002734E9" w:rsidRPr="000D770A">
              <w:rPr>
                <w:rFonts w:ascii="Times New Roman" w:hAnsi="Times New Roman" w:cs="Times New Roman"/>
                <w:szCs w:val="24"/>
                <w:lang w:val="vi-VN"/>
              </w:rPr>
              <w:t>iện được một số kỹ thuật trong xét nghiệm mộ</w:t>
            </w:r>
            <w:r w:rsidR="002734E9">
              <w:rPr>
                <w:rFonts w:ascii="Times New Roman" w:hAnsi="Times New Roman" w:cs="Times New Roman"/>
                <w:szCs w:val="24"/>
                <w:lang w:val="vi-VN"/>
              </w:rPr>
              <w:t>t số thông số hóa sinh lâm sàng v</w:t>
            </w:r>
            <w:r w:rsidR="002734E9" w:rsidRPr="002734E9">
              <w:rPr>
                <w:rFonts w:ascii="Times New Roman" w:hAnsi="Times New Roman" w:cs="Times New Roman"/>
                <w:szCs w:val="24"/>
                <w:lang w:val="vi-VN"/>
              </w:rPr>
              <w:t>à</w:t>
            </w:r>
            <w:r w:rsidR="002734E9">
              <w:rPr>
                <w:rFonts w:ascii="Times New Roman" w:hAnsi="Times New Roman" w:cs="Times New Roman"/>
                <w:szCs w:val="24"/>
                <w:lang w:val="vi-VN"/>
              </w:rPr>
              <w:t xml:space="preserve"> b</w:t>
            </w:r>
            <w:r w:rsidR="002734E9" w:rsidRPr="000D770A">
              <w:rPr>
                <w:rFonts w:ascii="Times New Roman" w:hAnsi="Times New Roman" w:cs="Times New Roman"/>
                <w:szCs w:val="24"/>
                <w:lang w:val="vi-VN"/>
              </w:rPr>
              <w:t>iện luận được các kết quả xét nghiệm lâm sàng</w:t>
            </w:r>
            <w:r w:rsidR="00617012">
              <w:rPr>
                <w:rFonts w:ascii="Times New Roman" w:hAnsi="Times New Roman" w:cs="Times New Roman"/>
                <w:szCs w:val="24"/>
                <w:lang w:val="vi-VN"/>
              </w:rPr>
              <w:t xml:space="preserve">, </w:t>
            </w:r>
            <w:r w:rsidR="00617012" w:rsidRPr="00617012">
              <w:rPr>
                <w:rFonts w:ascii="Times New Roman" w:hAnsi="Times New Roman" w:cs="Times New Roman"/>
                <w:szCs w:val="24"/>
                <w:highlight w:val="yellow"/>
                <w:lang w:val="vi-VN"/>
              </w:rPr>
              <w:t xml:space="preserve">ứng dụng các kiến thức </w:t>
            </w:r>
            <w:r w:rsidR="00617012">
              <w:rPr>
                <w:rFonts w:ascii="Times New Roman" w:hAnsi="Times New Roman" w:cs="Times New Roman"/>
                <w:szCs w:val="24"/>
                <w:highlight w:val="yellow"/>
                <w:lang w:val="vi-VN"/>
              </w:rPr>
              <w:t xml:space="preserve">cơ bản </w:t>
            </w:r>
            <w:r w:rsidR="00617012" w:rsidRPr="00617012">
              <w:rPr>
                <w:rFonts w:ascii="Times New Roman" w:hAnsi="Times New Roman" w:cs="Times New Roman"/>
                <w:szCs w:val="24"/>
                <w:highlight w:val="yellow"/>
                <w:lang w:val="vi-VN"/>
              </w:rPr>
              <w:t xml:space="preserve">về enzym </w:t>
            </w:r>
            <w:r w:rsidR="00617012">
              <w:rPr>
                <w:rFonts w:ascii="Times New Roman" w:hAnsi="Times New Roman" w:cs="Times New Roman"/>
                <w:szCs w:val="24"/>
                <w:highlight w:val="yellow"/>
                <w:lang w:val="vi-VN"/>
              </w:rPr>
              <w:t>phục vụ</w:t>
            </w:r>
            <w:r w:rsidR="00617012" w:rsidRPr="00617012">
              <w:rPr>
                <w:rFonts w:ascii="Times New Roman" w:hAnsi="Times New Roman" w:cs="Times New Roman"/>
                <w:szCs w:val="24"/>
                <w:highlight w:val="yellow"/>
                <w:lang w:val="vi-VN"/>
              </w:rPr>
              <w:t xml:space="preserve"> nghiên cứu phát triển thuốc.</w:t>
            </w:r>
          </w:p>
        </w:tc>
        <w:tc>
          <w:tcPr>
            <w:tcW w:w="1736" w:type="pct"/>
            <w:vMerge w:val="restart"/>
            <w:shd w:val="clear" w:color="auto" w:fill="auto"/>
          </w:tcPr>
          <w:p w:rsidR="002734E9" w:rsidRPr="00617012" w:rsidRDefault="00617012" w:rsidP="006170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vi-VN"/>
              </w:rPr>
            </w:pPr>
            <w:r w:rsidRPr="00617012">
              <w:rPr>
                <w:rFonts w:ascii="Times New Roman" w:hAnsi="Times New Roman" w:cs="Times New Roman"/>
                <w:highlight w:val="yellow"/>
                <w:lang w:val="vi-VN"/>
              </w:rPr>
              <w:t>C4, C6, C8, C22, C23</w:t>
            </w:r>
          </w:p>
        </w:tc>
      </w:tr>
      <w:tr w:rsidR="002734E9" w:rsidRPr="000D770A" w:rsidTr="005C6977">
        <w:trPr>
          <w:trHeight w:val="520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2734E9" w:rsidRPr="000D770A" w:rsidRDefault="002734E9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770A">
              <w:rPr>
                <w:rFonts w:ascii="Times New Roman" w:hAnsi="Times New Roman" w:cs="Times New Roman"/>
                <w:b/>
              </w:rPr>
              <w:t>MT2</w:t>
            </w:r>
          </w:p>
        </w:tc>
        <w:tc>
          <w:tcPr>
            <w:tcW w:w="2580" w:type="pct"/>
            <w:shd w:val="clear" w:color="auto" w:fill="auto"/>
          </w:tcPr>
          <w:p w:rsidR="002734E9" w:rsidRPr="000D770A" w:rsidRDefault="00893CD8" w:rsidP="008679E6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 xml:space="preserve">Xây dựng </w:t>
            </w:r>
            <w:r w:rsidRPr="005E5108">
              <w:rPr>
                <w:rFonts w:ascii="Times New Roman" w:hAnsi="Times New Roman"/>
                <w:szCs w:val="24"/>
                <w:lang w:val="vi-VN"/>
              </w:rPr>
              <w:t>tác phong cẩn thận, chính xác trong khi thực hiện các xét nghiệm</w:t>
            </w:r>
            <w:r>
              <w:rPr>
                <w:rFonts w:ascii="Times New Roman" w:hAnsi="Times New Roman"/>
                <w:szCs w:val="24"/>
                <w:lang w:val="vi-VN"/>
              </w:rPr>
              <w:t>.</w:t>
            </w:r>
          </w:p>
        </w:tc>
        <w:tc>
          <w:tcPr>
            <w:tcW w:w="1736" w:type="pct"/>
            <w:vMerge/>
            <w:shd w:val="clear" w:color="auto" w:fill="auto"/>
          </w:tcPr>
          <w:p w:rsidR="002734E9" w:rsidRPr="000D770A" w:rsidRDefault="002734E9" w:rsidP="00C33B28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</w:tbl>
    <w:p w:rsidR="0092278B" w:rsidRPr="000D770A" w:rsidRDefault="00E43079" w:rsidP="005C6977">
      <w:pPr>
        <w:spacing w:line="264" w:lineRule="auto"/>
        <w:ind w:left="720"/>
        <w:contextualSpacing/>
        <w:rPr>
          <w:rFonts w:ascii="Times New Roman" w:hAnsi="Times New Roman" w:cs="Times New Roman"/>
        </w:rPr>
      </w:pPr>
      <w:r w:rsidRPr="000D770A">
        <w:rPr>
          <w:rFonts w:ascii="Times New Roman" w:hAnsi="Times New Roman" w:cs="Times New Roman"/>
        </w:rPr>
        <w:tab/>
      </w:r>
    </w:p>
    <w:p w:rsidR="00EF1A5B" w:rsidRPr="000D770A" w:rsidRDefault="00EF1A5B" w:rsidP="005C6977">
      <w:pPr>
        <w:spacing w:line="264" w:lineRule="auto"/>
        <w:ind w:left="720"/>
        <w:contextualSpacing/>
        <w:rPr>
          <w:rFonts w:ascii="Times New Roman" w:hAnsi="Times New Roman" w:cs="Times New Roman"/>
        </w:rPr>
      </w:pPr>
    </w:p>
    <w:p w:rsidR="0092278B" w:rsidRPr="000D770A" w:rsidRDefault="0070371C" w:rsidP="005C6977">
      <w:pPr>
        <w:spacing w:line="264" w:lineRule="auto"/>
        <w:contextualSpacing/>
        <w:rPr>
          <w:rFonts w:ascii="Times New Roman" w:hAnsi="Times New Roman" w:cs="Times New Roman"/>
          <w:i/>
        </w:rPr>
      </w:pPr>
      <w:r w:rsidRPr="000D770A">
        <w:rPr>
          <w:rFonts w:ascii="Times New Roman" w:hAnsi="Times New Roman" w:cs="Times New Roman"/>
          <w:b/>
        </w:rPr>
        <w:t>4</w:t>
      </w:r>
      <w:r w:rsidR="0092278B" w:rsidRPr="000D770A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0D770A">
        <w:rPr>
          <w:rFonts w:ascii="Times New Roman" w:hAnsi="Times New Roman" w:cs="Times New Roman"/>
          <w:b/>
        </w:rPr>
        <w:t>Đánh</w:t>
      </w:r>
      <w:proofErr w:type="spellEnd"/>
      <w:r w:rsidR="0092278B" w:rsidRPr="000D770A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</w:rPr>
        <w:t>giá</w:t>
      </w:r>
      <w:proofErr w:type="spellEnd"/>
      <w:r w:rsidR="0092278B" w:rsidRPr="000D770A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</w:rPr>
        <w:t>môn</w:t>
      </w:r>
      <w:proofErr w:type="spellEnd"/>
      <w:r w:rsidR="0092278B" w:rsidRPr="000D770A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</w:rPr>
        <w:t>học</w:t>
      </w:r>
      <w:proofErr w:type="spellEnd"/>
      <w:r w:rsidR="0092278B" w:rsidRPr="000D770A">
        <w:rPr>
          <w:rFonts w:ascii="Times New Roman" w:hAnsi="Times New Roman" w:cs="Times New Roman"/>
        </w:rPr>
        <w:t xml:space="preserve"> </w:t>
      </w:r>
      <w:r w:rsidR="0092278B" w:rsidRPr="000D770A">
        <w:rPr>
          <w:rFonts w:ascii="Times New Roman" w:hAnsi="Times New Roman" w:cs="Times New Roman"/>
          <w:i/>
        </w:rPr>
        <w:t>(Course assessment)</w:t>
      </w:r>
    </w:p>
    <w:p w:rsidR="0092278B" w:rsidRPr="000D770A" w:rsidRDefault="0092278B" w:rsidP="005C6977">
      <w:pPr>
        <w:spacing w:line="264" w:lineRule="auto"/>
        <w:ind w:left="720"/>
        <w:contextualSpacing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3417"/>
        <w:gridCol w:w="2068"/>
        <w:gridCol w:w="1561"/>
      </w:tblGrid>
      <w:tr w:rsidR="005C6977" w:rsidRPr="000D770A" w:rsidTr="002734E9">
        <w:trPr>
          <w:jc w:val="center"/>
        </w:trPr>
        <w:tc>
          <w:tcPr>
            <w:tcW w:w="1443" w:type="pct"/>
            <w:shd w:val="clear" w:color="auto" w:fill="auto"/>
          </w:tcPr>
          <w:p w:rsidR="0092278B" w:rsidRPr="000D770A" w:rsidRDefault="0092278B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770A">
              <w:rPr>
                <w:rFonts w:ascii="Times New Roman" w:hAnsi="Times New Roman" w:cs="Times New Roman"/>
                <w:b/>
              </w:rPr>
              <w:lastRenderedPageBreak/>
              <w:t>Thành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phần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giá</w:t>
            </w:r>
            <w:proofErr w:type="spellEnd"/>
          </w:p>
        </w:tc>
        <w:tc>
          <w:tcPr>
            <w:tcW w:w="1725" w:type="pct"/>
            <w:shd w:val="clear" w:color="auto" w:fill="auto"/>
          </w:tcPr>
          <w:p w:rsidR="0092278B" w:rsidRPr="000D770A" w:rsidRDefault="0092278B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770A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giá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44" w:type="pct"/>
            <w:shd w:val="clear" w:color="auto" w:fill="auto"/>
          </w:tcPr>
          <w:p w:rsidR="0092278B" w:rsidRPr="000D770A" w:rsidRDefault="005C6977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770A">
              <w:rPr>
                <w:rFonts w:ascii="Times New Roman" w:hAnsi="Times New Roman" w:cs="Times New Roman"/>
                <w:b/>
              </w:rPr>
              <w:t xml:space="preserve">MT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môn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học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92278B" w:rsidRPr="000D770A" w:rsidRDefault="0092278B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770A">
              <w:rPr>
                <w:rFonts w:ascii="Times New Roman" w:hAnsi="Times New Roman" w:cs="Times New Roman"/>
                <w:b/>
              </w:rPr>
              <w:t>Tỷ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lệ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</w:tr>
      <w:tr w:rsidR="002734E9" w:rsidRPr="000D770A" w:rsidTr="002734E9">
        <w:trPr>
          <w:jc w:val="center"/>
        </w:trPr>
        <w:tc>
          <w:tcPr>
            <w:tcW w:w="1443" w:type="pct"/>
            <w:shd w:val="clear" w:color="auto" w:fill="auto"/>
          </w:tcPr>
          <w:p w:rsidR="002734E9" w:rsidRPr="000D770A" w:rsidRDefault="002734E9" w:rsidP="002734E9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t xml:space="preserve">A1. </w:t>
            </w:r>
            <w:proofErr w:type="spellStart"/>
            <w:r w:rsidRPr="000D770A">
              <w:rPr>
                <w:rFonts w:ascii="Times New Roman" w:hAnsi="Times New Roman" w:cs="Times New Roman"/>
              </w:rPr>
              <w:t>Đánh</w:t>
            </w:r>
            <w:proofErr w:type="spellEnd"/>
            <w:r w:rsidRPr="000D7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</w:rPr>
              <w:t>giá</w:t>
            </w:r>
            <w:proofErr w:type="spellEnd"/>
            <w:r w:rsidRPr="000D7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</w:rPr>
              <w:t>quá</w:t>
            </w:r>
            <w:proofErr w:type="spellEnd"/>
            <w:r w:rsidRPr="000D7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</w:rPr>
              <w:t>trình</w:t>
            </w:r>
            <w:proofErr w:type="spellEnd"/>
          </w:p>
        </w:tc>
        <w:tc>
          <w:tcPr>
            <w:tcW w:w="1725" w:type="pct"/>
            <w:shd w:val="clear" w:color="auto" w:fill="auto"/>
          </w:tcPr>
          <w:p w:rsidR="002734E9" w:rsidRPr="00B13E95" w:rsidRDefault="002734E9" w:rsidP="002734E9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lang w:val="vi-VN"/>
              </w:rPr>
              <w:t xml:space="preserve"> (g</w:t>
            </w:r>
            <w:r w:rsidRPr="00B13E95">
              <w:rPr>
                <w:rFonts w:ascii="Times New Roman" w:hAnsi="Times New Roman" w:cs="Times New Roman"/>
                <w:lang w:val="vi-VN"/>
              </w:rPr>
              <w:t>ồ</w:t>
            </w:r>
            <w:r>
              <w:rPr>
                <w:rFonts w:ascii="Times New Roman" w:hAnsi="Times New Roman" w:cs="Times New Roman"/>
                <w:lang w:val="vi-VN"/>
              </w:rPr>
              <w:t xml:space="preserve">m </w:t>
            </w:r>
            <w:r w:rsidRPr="00B13E95">
              <w:rPr>
                <w:rFonts w:ascii="Times New Roman" w:hAnsi="Times New Roman" w:cs="Times New Roman"/>
                <w:lang w:val="vi-VN"/>
              </w:rPr>
              <w:t>đ</w:t>
            </w:r>
            <w:r>
              <w:rPr>
                <w:rFonts w:ascii="Times New Roman" w:hAnsi="Times New Roman" w:cs="Times New Roman"/>
                <w:lang w:val="vi-VN"/>
              </w:rPr>
              <w:t>i</w:t>
            </w:r>
            <w:r w:rsidRPr="00B13E95">
              <w:rPr>
                <w:rFonts w:ascii="Times New Roman" w:hAnsi="Times New Roman" w:cs="Times New Roman"/>
                <w:lang w:val="vi-VN"/>
              </w:rPr>
              <w:t>ể</w:t>
            </w:r>
            <w:r>
              <w:rPr>
                <w:rFonts w:ascii="Times New Roman" w:hAnsi="Times New Roman" w:cs="Times New Roman"/>
                <w:lang w:val="vi-VN"/>
              </w:rPr>
              <w:t>m chu</w:t>
            </w:r>
            <w:r w:rsidRPr="00B13E95">
              <w:rPr>
                <w:rFonts w:ascii="Times New Roman" w:hAnsi="Times New Roman" w:cs="Times New Roman"/>
                <w:lang w:val="vi-VN"/>
              </w:rPr>
              <w:t>ẩ</w:t>
            </w:r>
            <w:r>
              <w:rPr>
                <w:rFonts w:ascii="Times New Roman" w:hAnsi="Times New Roman" w:cs="Times New Roman"/>
                <w:lang w:val="vi-VN"/>
              </w:rPr>
              <w:t>n b</w:t>
            </w:r>
            <w:r w:rsidRPr="00B13E95">
              <w:rPr>
                <w:rFonts w:ascii="Times New Roman" w:hAnsi="Times New Roman" w:cs="Times New Roman"/>
                <w:lang w:val="vi-VN"/>
              </w:rPr>
              <w:t>ị</w:t>
            </w:r>
            <w:r>
              <w:rPr>
                <w:rFonts w:ascii="Times New Roman" w:hAnsi="Times New Roman" w:cs="Times New Roman"/>
                <w:lang w:val="vi-VN"/>
              </w:rPr>
              <w:t xml:space="preserve"> b</w:t>
            </w:r>
            <w:r w:rsidRPr="00B13E95">
              <w:rPr>
                <w:rFonts w:ascii="Times New Roman" w:hAnsi="Times New Roman" w:cs="Times New Roman"/>
                <w:lang w:val="vi-VN"/>
              </w:rPr>
              <w:t>à</w:t>
            </w:r>
            <w:r>
              <w:rPr>
                <w:rFonts w:ascii="Times New Roman" w:hAnsi="Times New Roman" w:cs="Times New Roman"/>
                <w:lang w:val="vi-VN"/>
              </w:rPr>
              <w:t xml:space="preserve">i, </w:t>
            </w:r>
            <w:r w:rsidRPr="00B13E95">
              <w:rPr>
                <w:rFonts w:ascii="Times New Roman" w:hAnsi="Times New Roman" w:cs="Times New Roman"/>
                <w:lang w:val="vi-VN"/>
              </w:rPr>
              <w:t>đ</w:t>
            </w:r>
            <w:r>
              <w:rPr>
                <w:rFonts w:ascii="Times New Roman" w:hAnsi="Times New Roman" w:cs="Times New Roman"/>
                <w:lang w:val="vi-VN"/>
              </w:rPr>
              <w:t>i</w:t>
            </w:r>
            <w:r w:rsidRPr="00B13E95">
              <w:rPr>
                <w:rFonts w:ascii="Times New Roman" w:hAnsi="Times New Roman" w:cs="Times New Roman"/>
                <w:lang w:val="vi-VN"/>
              </w:rPr>
              <w:t>ể</w:t>
            </w:r>
            <w:r>
              <w:rPr>
                <w:rFonts w:ascii="Times New Roman" w:hAnsi="Times New Roman" w:cs="Times New Roman"/>
                <w:lang w:val="vi-VN"/>
              </w:rPr>
              <w:t>m k</w:t>
            </w:r>
            <w:r w:rsidRPr="00B13E95">
              <w:rPr>
                <w:rFonts w:ascii="Times New Roman" w:hAnsi="Times New Roman" w:cs="Times New Roman"/>
                <w:lang w:val="vi-VN"/>
              </w:rPr>
              <w:t>ỹ</w:t>
            </w:r>
            <w:r>
              <w:rPr>
                <w:rFonts w:ascii="Times New Roman" w:hAnsi="Times New Roman" w:cs="Times New Roman"/>
                <w:lang w:val="vi-VN"/>
              </w:rPr>
              <w:t xml:space="preserve"> thu</w:t>
            </w:r>
            <w:r w:rsidRPr="00B13E95">
              <w:rPr>
                <w:rFonts w:ascii="Times New Roman" w:hAnsi="Times New Roman" w:cs="Times New Roman"/>
                <w:lang w:val="vi-VN"/>
              </w:rPr>
              <w:t>ậ</w:t>
            </w:r>
            <w:r>
              <w:rPr>
                <w:rFonts w:ascii="Times New Roman" w:hAnsi="Times New Roman" w:cs="Times New Roman"/>
                <w:lang w:val="vi-VN"/>
              </w:rPr>
              <w:t>t th</w:t>
            </w:r>
            <w:r w:rsidRPr="00B13E95">
              <w:rPr>
                <w:rFonts w:ascii="Times New Roman" w:hAnsi="Times New Roman" w:cs="Times New Roman"/>
                <w:lang w:val="vi-VN"/>
              </w:rPr>
              <w:t>ự</w:t>
            </w:r>
            <w:r>
              <w:rPr>
                <w:rFonts w:ascii="Times New Roman" w:hAnsi="Times New Roman" w:cs="Times New Roman"/>
                <w:lang w:val="vi-VN"/>
              </w:rPr>
              <w:t>c h</w:t>
            </w:r>
            <w:r w:rsidRPr="00B13E95">
              <w:rPr>
                <w:rFonts w:ascii="Times New Roman" w:hAnsi="Times New Roman" w:cs="Times New Roman"/>
                <w:lang w:val="vi-VN"/>
              </w:rPr>
              <w:t>à</w:t>
            </w:r>
            <w:r>
              <w:rPr>
                <w:rFonts w:ascii="Times New Roman" w:hAnsi="Times New Roman" w:cs="Times New Roman"/>
                <w:lang w:val="vi-VN"/>
              </w:rPr>
              <w:t xml:space="preserve">nh, </w:t>
            </w:r>
            <w:r w:rsidRPr="00B13E95">
              <w:rPr>
                <w:rFonts w:ascii="Times New Roman" w:hAnsi="Times New Roman" w:cs="Times New Roman"/>
                <w:lang w:val="vi-VN"/>
              </w:rPr>
              <w:t>đ</w:t>
            </w:r>
            <w:r>
              <w:rPr>
                <w:rFonts w:ascii="Times New Roman" w:hAnsi="Times New Roman" w:cs="Times New Roman"/>
                <w:lang w:val="vi-VN"/>
              </w:rPr>
              <w:t>i</w:t>
            </w:r>
            <w:r w:rsidRPr="00B13E95">
              <w:rPr>
                <w:rFonts w:ascii="Times New Roman" w:hAnsi="Times New Roman" w:cs="Times New Roman"/>
                <w:lang w:val="vi-VN"/>
              </w:rPr>
              <w:t>ể</w:t>
            </w:r>
            <w:r>
              <w:rPr>
                <w:rFonts w:ascii="Times New Roman" w:hAnsi="Times New Roman" w:cs="Times New Roman"/>
                <w:lang w:val="vi-VN"/>
              </w:rPr>
              <w:t>m b</w:t>
            </w:r>
            <w:r w:rsidRPr="00B13E95">
              <w:rPr>
                <w:rFonts w:ascii="Times New Roman" w:hAnsi="Times New Roman" w:cs="Times New Roman"/>
                <w:lang w:val="vi-VN"/>
              </w:rPr>
              <w:t>á</w:t>
            </w:r>
            <w:r>
              <w:rPr>
                <w:rFonts w:ascii="Times New Roman" w:hAnsi="Times New Roman" w:cs="Times New Roman"/>
                <w:lang w:val="vi-VN"/>
              </w:rPr>
              <w:t>o c</w:t>
            </w:r>
            <w:r w:rsidRPr="00B13E95">
              <w:rPr>
                <w:rFonts w:ascii="Times New Roman" w:hAnsi="Times New Roman" w:cs="Times New Roman"/>
                <w:lang w:val="vi-VN"/>
              </w:rPr>
              <w:t>á</w:t>
            </w:r>
            <w:r>
              <w:rPr>
                <w:rFonts w:ascii="Times New Roman" w:hAnsi="Times New Roman" w:cs="Times New Roman"/>
                <w:lang w:val="vi-VN"/>
              </w:rPr>
              <w:t>o th</w:t>
            </w:r>
            <w:r w:rsidRPr="00B13E95">
              <w:rPr>
                <w:rFonts w:ascii="Times New Roman" w:hAnsi="Times New Roman" w:cs="Times New Roman"/>
                <w:lang w:val="vi-VN"/>
              </w:rPr>
              <w:t>ự</w:t>
            </w:r>
            <w:r>
              <w:rPr>
                <w:rFonts w:ascii="Times New Roman" w:hAnsi="Times New Roman" w:cs="Times New Roman"/>
                <w:lang w:val="vi-VN"/>
              </w:rPr>
              <w:t>c h</w:t>
            </w:r>
            <w:r w:rsidRPr="00B13E95">
              <w:rPr>
                <w:rFonts w:ascii="Times New Roman" w:hAnsi="Times New Roman" w:cs="Times New Roman"/>
                <w:lang w:val="vi-VN"/>
              </w:rPr>
              <w:t>à</w:t>
            </w:r>
            <w:r>
              <w:rPr>
                <w:rFonts w:ascii="Times New Roman" w:hAnsi="Times New Roman" w:cs="Times New Roman"/>
                <w:lang w:val="vi-VN"/>
              </w:rPr>
              <w:t xml:space="preserve">nh, </w:t>
            </w:r>
            <w:r w:rsidRPr="00B13E95">
              <w:rPr>
                <w:rFonts w:ascii="Times New Roman" w:hAnsi="Times New Roman" w:cs="Times New Roman"/>
                <w:lang w:val="vi-VN"/>
              </w:rPr>
              <w:t>đ</w:t>
            </w:r>
            <w:r>
              <w:rPr>
                <w:rFonts w:ascii="Times New Roman" w:hAnsi="Times New Roman" w:cs="Times New Roman"/>
                <w:lang w:val="vi-VN"/>
              </w:rPr>
              <w:t>i</w:t>
            </w:r>
            <w:r w:rsidRPr="00B13E95">
              <w:rPr>
                <w:rFonts w:ascii="Times New Roman" w:hAnsi="Times New Roman" w:cs="Times New Roman"/>
                <w:lang w:val="vi-VN"/>
              </w:rPr>
              <w:t>ể</w:t>
            </w:r>
            <w:r>
              <w:rPr>
                <w:rFonts w:ascii="Times New Roman" w:hAnsi="Times New Roman" w:cs="Times New Roman"/>
                <w:lang w:val="vi-VN"/>
              </w:rPr>
              <w:t xml:space="preserve">m </w:t>
            </w:r>
            <w:r w:rsidRPr="00B13E95">
              <w:rPr>
                <w:rFonts w:ascii="Times New Roman" w:hAnsi="Times New Roman" w:cs="Times New Roman"/>
                <w:lang w:val="vi-VN"/>
              </w:rPr>
              <w:t>đá</w:t>
            </w:r>
            <w:r>
              <w:rPr>
                <w:rFonts w:ascii="Times New Roman" w:hAnsi="Times New Roman" w:cs="Times New Roman"/>
                <w:lang w:val="vi-VN"/>
              </w:rPr>
              <w:t>nh gi</w:t>
            </w:r>
            <w:r w:rsidRPr="00B13E95">
              <w:rPr>
                <w:rFonts w:ascii="Times New Roman" w:hAnsi="Times New Roman" w:cs="Times New Roman"/>
                <w:lang w:val="vi-VN"/>
              </w:rPr>
              <w:t>á</w:t>
            </w:r>
            <w:r>
              <w:rPr>
                <w:rFonts w:ascii="Times New Roman" w:hAnsi="Times New Roman" w:cs="Times New Roman"/>
                <w:lang w:val="vi-VN"/>
              </w:rPr>
              <w:t xml:space="preserve"> hi</w:t>
            </w:r>
            <w:r w:rsidRPr="00AE3475">
              <w:rPr>
                <w:rFonts w:ascii="Times New Roman" w:hAnsi="Times New Roman" w:cs="Times New Roman"/>
                <w:lang w:val="vi-VN"/>
              </w:rPr>
              <w:t>ể</w:t>
            </w:r>
            <w:r>
              <w:rPr>
                <w:rFonts w:ascii="Times New Roman" w:hAnsi="Times New Roman" w:cs="Times New Roman"/>
                <w:lang w:val="vi-VN"/>
              </w:rPr>
              <w:t>u b</w:t>
            </w:r>
            <w:r w:rsidRPr="00AE3475">
              <w:rPr>
                <w:rFonts w:ascii="Times New Roman" w:hAnsi="Times New Roman" w:cs="Times New Roman"/>
                <w:lang w:val="vi-VN"/>
              </w:rPr>
              <w:t>à</w:t>
            </w:r>
            <w:r>
              <w:rPr>
                <w:rFonts w:ascii="Times New Roman" w:hAnsi="Times New Roman" w:cs="Times New Roman"/>
                <w:lang w:val="vi-VN"/>
              </w:rPr>
              <w:t>i)</w:t>
            </w:r>
          </w:p>
        </w:tc>
        <w:tc>
          <w:tcPr>
            <w:tcW w:w="1044" w:type="pct"/>
            <w:shd w:val="clear" w:color="auto" w:fill="auto"/>
          </w:tcPr>
          <w:p w:rsidR="002734E9" w:rsidRPr="002734E9" w:rsidRDefault="002734E9" w:rsidP="002734E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788" w:type="pct"/>
            <w:shd w:val="clear" w:color="auto" w:fill="auto"/>
          </w:tcPr>
          <w:p w:rsidR="002734E9" w:rsidRPr="000D770A" w:rsidRDefault="002734E9" w:rsidP="00B4634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t>70</w:t>
            </w:r>
          </w:p>
        </w:tc>
      </w:tr>
      <w:tr w:rsidR="002734E9" w:rsidRPr="000D770A" w:rsidTr="002734E9">
        <w:trPr>
          <w:jc w:val="center"/>
        </w:trPr>
        <w:tc>
          <w:tcPr>
            <w:tcW w:w="1443" w:type="pct"/>
            <w:shd w:val="clear" w:color="auto" w:fill="auto"/>
          </w:tcPr>
          <w:p w:rsidR="002734E9" w:rsidRPr="000D770A" w:rsidRDefault="002734E9" w:rsidP="002734E9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t xml:space="preserve">A2. </w:t>
            </w:r>
            <w:proofErr w:type="spellStart"/>
            <w:r w:rsidRPr="000D770A">
              <w:rPr>
                <w:rFonts w:ascii="Times New Roman" w:hAnsi="Times New Roman" w:cs="Times New Roman"/>
              </w:rPr>
              <w:t>Đánh</w:t>
            </w:r>
            <w:proofErr w:type="spellEnd"/>
            <w:r w:rsidRPr="000D7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</w:rPr>
              <w:t>giá</w:t>
            </w:r>
            <w:proofErr w:type="spellEnd"/>
            <w:r w:rsidRPr="000D7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</w:rPr>
              <w:t>cuối</w:t>
            </w:r>
            <w:proofErr w:type="spellEnd"/>
            <w:r w:rsidRPr="000D7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</w:rPr>
              <w:t>kỳ</w:t>
            </w:r>
            <w:proofErr w:type="spellEnd"/>
          </w:p>
        </w:tc>
        <w:tc>
          <w:tcPr>
            <w:tcW w:w="1725" w:type="pct"/>
            <w:shd w:val="clear" w:color="auto" w:fill="auto"/>
          </w:tcPr>
          <w:p w:rsidR="002734E9" w:rsidRPr="00373137" w:rsidRDefault="002734E9" w:rsidP="002734E9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Ki</w:t>
            </w:r>
            <w:r w:rsidRPr="00B13E95">
              <w:rPr>
                <w:rFonts w:ascii="Times New Roman" w:hAnsi="Times New Roman" w:cs="Times New Roman"/>
                <w:lang w:val="vi-VN"/>
              </w:rPr>
              <w:t>ể</w:t>
            </w:r>
            <w:r>
              <w:rPr>
                <w:rFonts w:ascii="Times New Roman" w:hAnsi="Times New Roman" w:cs="Times New Roman"/>
                <w:lang w:val="vi-VN"/>
              </w:rPr>
              <w:t>m tra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 xml:space="preserve">lý thuyết </w:t>
            </w:r>
            <w:proofErr w:type="spellStart"/>
            <w:r>
              <w:rPr>
                <w:rFonts w:ascii="Times New Roman" w:hAnsi="Times New Roman" w:cs="Times New Roman"/>
              </w:rPr>
              <w:t>thực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lang w:val="vi-VN"/>
              </w:rPr>
              <w:t xml:space="preserve"> H</w:t>
            </w:r>
            <w:r w:rsidRPr="002734E9">
              <w:rPr>
                <w:rFonts w:ascii="Times New Roman" w:hAnsi="Times New Roman" w:cs="Times New Roman"/>
                <w:lang w:val="vi-VN"/>
              </w:rPr>
              <w:t>óa</w:t>
            </w:r>
            <w:r>
              <w:rPr>
                <w:rFonts w:ascii="Times New Roman" w:hAnsi="Times New Roman" w:cs="Times New Roman"/>
                <w:lang w:val="vi-VN"/>
              </w:rPr>
              <w:t xml:space="preserve"> sinh với hình thức trắc nghiệm và tự luận</w:t>
            </w:r>
          </w:p>
        </w:tc>
        <w:tc>
          <w:tcPr>
            <w:tcW w:w="1044" w:type="pct"/>
            <w:shd w:val="clear" w:color="auto" w:fill="auto"/>
          </w:tcPr>
          <w:p w:rsidR="002734E9" w:rsidRPr="002734E9" w:rsidRDefault="002734E9" w:rsidP="00E2590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</w:rPr>
              <w:t>MT1</w:t>
            </w:r>
          </w:p>
        </w:tc>
        <w:tc>
          <w:tcPr>
            <w:tcW w:w="788" w:type="pct"/>
            <w:shd w:val="clear" w:color="auto" w:fill="auto"/>
          </w:tcPr>
          <w:p w:rsidR="002734E9" w:rsidRPr="000D770A" w:rsidRDefault="002734E9" w:rsidP="00B4634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t>30</w:t>
            </w:r>
          </w:p>
        </w:tc>
      </w:tr>
    </w:tbl>
    <w:p w:rsidR="0092278B" w:rsidRPr="000D770A" w:rsidRDefault="0092278B" w:rsidP="005C6977">
      <w:pPr>
        <w:spacing w:line="264" w:lineRule="auto"/>
        <w:ind w:left="720"/>
        <w:contextualSpacing/>
        <w:rPr>
          <w:rFonts w:ascii="Times New Roman" w:hAnsi="Times New Roman" w:cs="Times New Roman"/>
        </w:rPr>
      </w:pPr>
    </w:p>
    <w:p w:rsidR="0092278B" w:rsidRPr="000D770A" w:rsidRDefault="0070371C" w:rsidP="00A23C3B">
      <w:pPr>
        <w:spacing w:line="264" w:lineRule="auto"/>
        <w:contextualSpacing/>
        <w:rPr>
          <w:rFonts w:ascii="Times New Roman" w:hAnsi="Times New Roman" w:cs="Times New Roman"/>
          <w:i/>
        </w:rPr>
      </w:pPr>
      <w:r w:rsidRPr="000D770A">
        <w:rPr>
          <w:rFonts w:ascii="Times New Roman" w:hAnsi="Times New Roman" w:cs="Times New Roman"/>
          <w:b/>
        </w:rPr>
        <w:t>5</w:t>
      </w:r>
      <w:r w:rsidR="0092278B" w:rsidRPr="000D770A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0D770A">
        <w:rPr>
          <w:rFonts w:ascii="Times New Roman" w:hAnsi="Times New Roman" w:cs="Times New Roman"/>
          <w:b/>
        </w:rPr>
        <w:t>Nội</w:t>
      </w:r>
      <w:proofErr w:type="spellEnd"/>
      <w:r w:rsidR="0092278B" w:rsidRPr="000D770A">
        <w:rPr>
          <w:rFonts w:ascii="Times New Roman" w:hAnsi="Times New Roman" w:cs="Times New Roman"/>
          <w:b/>
        </w:rPr>
        <w:t xml:space="preserve"> dung </w:t>
      </w:r>
      <w:proofErr w:type="spellStart"/>
      <w:r w:rsidR="0092278B" w:rsidRPr="000D770A">
        <w:rPr>
          <w:rFonts w:ascii="Times New Roman" w:hAnsi="Times New Roman" w:cs="Times New Roman"/>
          <w:b/>
        </w:rPr>
        <w:t>giảng</w:t>
      </w:r>
      <w:proofErr w:type="spellEnd"/>
      <w:r w:rsidR="0092278B" w:rsidRPr="000D770A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</w:rPr>
        <w:t>dạy</w:t>
      </w:r>
      <w:proofErr w:type="spellEnd"/>
      <w:r w:rsidR="0092278B" w:rsidRPr="000D770A">
        <w:rPr>
          <w:rFonts w:ascii="Times New Roman" w:hAnsi="Times New Roman" w:cs="Times New Roman"/>
        </w:rPr>
        <w:t xml:space="preserve"> </w:t>
      </w:r>
      <w:r w:rsidR="0092278B" w:rsidRPr="000D770A">
        <w:rPr>
          <w:rFonts w:ascii="Times New Roman" w:hAnsi="Times New Roman" w:cs="Times New Roman"/>
          <w:i/>
        </w:rPr>
        <w:t>(Course content):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1157"/>
        <w:gridCol w:w="1137"/>
        <w:gridCol w:w="1163"/>
        <w:gridCol w:w="1604"/>
      </w:tblGrid>
      <w:tr w:rsidR="001905E2" w:rsidRPr="000D770A" w:rsidTr="00E63696">
        <w:trPr>
          <w:jc w:val="center"/>
        </w:trPr>
        <w:tc>
          <w:tcPr>
            <w:tcW w:w="2445" w:type="pct"/>
            <w:vMerge w:val="restart"/>
            <w:shd w:val="clear" w:color="auto" w:fill="auto"/>
            <w:vAlign w:val="center"/>
          </w:tcPr>
          <w:p w:rsidR="001C71AD" w:rsidRPr="000D770A" w:rsidRDefault="001C71AD" w:rsidP="00E36C3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770A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dung</w:t>
            </w:r>
          </w:p>
        </w:tc>
        <w:tc>
          <w:tcPr>
            <w:tcW w:w="1158" w:type="pct"/>
            <w:gridSpan w:val="2"/>
            <w:shd w:val="clear" w:color="auto" w:fill="auto"/>
            <w:vAlign w:val="center"/>
          </w:tcPr>
          <w:p w:rsidR="001C71AD" w:rsidRPr="000D770A" w:rsidRDefault="001C71AD" w:rsidP="00E36C3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770A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587" w:type="pct"/>
            <w:vMerge w:val="restart"/>
            <w:vAlign w:val="center"/>
          </w:tcPr>
          <w:p w:rsidR="001C71AD" w:rsidRPr="000D770A" w:rsidRDefault="001C71AD" w:rsidP="00E36C3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770A">
              <w:rPr>
                <w:rFonts w:ascii="Times New Roman" w:hAnsi="Times New Roman" w:cs="Times New Roman"/>
                <w:b/>
              </w:rPr>
              <w:t>Mục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tiêu</w:t>
            </w:r>
            <w:proofErr w:type="spellEnd"/>
          </w:p>
        </w:tc>
        <w:tc>
          <w:tcPr>
            <w:tcW w:w="810" w:type="pct"/>
            <w:vMerge w:val="restart"/>
            <w:vAlign w:val="center"/>
          </w:tcPr>
          <w:p w:rsidR="001C71AD" w:rsidRPr="000D770A" w:rsidRDefault="001C71AD" w:rsidP="00E36C3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770A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giá</w:t>
            </w:r>
            <w:proofErr w:type="spellEnd"/>
          </w:p>
        </w:tc>
      </w:tr>
      <w:tr w:rsidR="00E63696" w:rsidRPr="000D770A" w:rsidTr="00E63696">
        <w:trPr>
          <w:jc w:val="center"/>
        </w:trPr>
        <w:tc>
          <w:tcPr>
            <w:tcW w:w="2445" w:type="pct"/>
            <w:vMerge/>
            <w:shd w:val="clear" w:color="auto" w:fill="auto"/>
          </w:tcPr>
          <w:p w:rsidR="001C71AD" w:rsidRPr="000D770A" w:rsidRDefault="001C71AD" w:rsidP="00E36C3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pct"/>
            <w:shd w:val="clear" w:color="auto" w:fill="auto"/>
          </w:tcPr>
          <w:p w:rsidR="001C71AD" w:rsidRPr="000D770A" w:rsidRDefault="001C71AD" w:rsidP="00E36C3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770A">
              <w:rPr>
                <w:rFonts w:ascii="Times New Roman" w:hAnsi="Times New Roman" w:cs="Times New Roman"/>
                <w:b/>
              </w:rPr>
              <w:t>Lên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lớp</w:t>
            </w:r>
            <w:proofErr w:type="spellEnd"/>
          </w:p>
        </w:tc>
        <w:tc>
          <w:tcPr>
            <w:tcW w:w="574" w:type="pct"/>
            <w:shd w:val="clear" w:color="auto" w:fill="auto"/>
          </w:tcPr>
          <w:p w:rsidR="001C71AD" w:rsidRPr="000D770A" w:rsidRDefault="001C71AD" w:rsidP="00E36C3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D770A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học</w:t>
            </w:r>
            <w:proofErr w:type="spellEnd"/>
          </w:p>
        </w:tc>
        <w:tc>
          <w:tcPr>
            <w:tcW w:w="587" w:type="pct"/>
            <w:vMerge/>
          </w:tcPr>
          <w:p w:rsidR="001C71AD" w:rsidRPr="000D770A" w:rsidRDefault="001C71AD" w:rsidP="00E36C3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vMerge/>
          </w:tcPr>
          <w:p w:rsidR="001C71AD" w:rsidRPr="000D770A" w:rsidRDefault="001C71AD" w:rsidP="00E36C3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5AA" w:rsidRPr="000D770A" w:rsidTr="009B1779">
        <w:trPr>
          <w:jc w:val="center"/>
        </w:trPr>
        <w:tc>
          <w:tcPr>
            <w:tcW w:w="2445" w:type="pct"/>
            <w:shd w:val="clear" w:color="auto" w:fill="auto"/>
          </w:tcPr>
          <w:p w:rsidR="004B75AA" w:rsidRPr="000D770A" w:rsidRDefault="004B75AA" w:rsidP="004629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proofErr w:type="spellStart"/>
            <w:r w:rsidRPr="000D770A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thực</w:t>
            </w:r>
            <w:proofErr w:type="spellEnd"/>
            <w:r w:rsidRPr="000D77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770A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0D770A">
              <w:rPr>
                <w:rFonts w:ascii="Times New Roman" w:hAnsi="Times New Roman" w:cs="Times New Roman"/>
                <w:b/>
                <w:lang w:val="vi-VN"/>
              </w:rPr>
              <w:t xml:space="preserve"> 1</w:t>
            </w:r>
          </w:p>
          <w:p w:rsidR="004B75AA" w:rsidRPr="000D770A" w:rsidRDefault="004B75AA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0D770A">
              <w:rPr>
                <w:rFonts w:ascii="Times New Roman" w:hAnsi="Times New Roman" w:cs="Times New Roman"/>
                <w:spacing w:val="-8"/>
                <w:lang w:val="vi-VN"/>
              </w:rPr>
              <w:t>1.1. Khảo sát một số tính chất hóa học của các Glucid</w:t>
            </w:r>
          </w:p>
          <w:p w:rsidR="004B75AA" w:rsidRPr="000D770A" w:rsidRDefault="004B75AA" w:rsidP="004629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spacing w:val="-8"/>
                <w:lang w:val="vi-VN"/>
              </w:rPr>
              <w:t>1.2. Định lượng glucose trong máu bằng phương pháp so màu dưới tác động của enzym glucose oxidase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B75AA" w:rsidRPr="000D770A" w:rsidRDefault="004B75AA" w:rsidP="0007451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B75AA" w:rsidRPr="000D770A" w:rsidRDefault="004B75AA" w:rsidP="00E36C3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87" w:type="pct"/>
            <w:vAlign w:val="center"/>
          </w:tcPr>
          <w:p w:rsidR="004B75AA" w:rsidRPr="000D770A" w:rsidRDefault="004B75AA" w:rsidP="00AC48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4B75AA" w:rsidRPr="000D770A" w:rsidRDefault="004B75AA" w:rsidP="009B177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Thực hành + Lý thuyết (</w:t>
            </w:r>
            <w:r w:rsidR="00C0792C" w:rsidRPr="000D770A">
              <w:rPr>
                <w:rFonts w:ascii="Times New Roman" w:hAnsi="Times New Roman" w:cs="Times New Roman"/>
                <w:lang w:val="vi-VN"/>
              </w:rPr>
              <w:t xml:space="preserve">kiểm tra nói, </w:t>
            </w:r>
            <w:r w:rsidRPr="000D770A">
              <w:rPr>
                <w:rFonts w:ascii="Times New Roman" w:hAnsi="Times New Roman" w:cs="Times New Roman"/>
                <w:lang w:val="vi-VN"/>
              </w:rPr>
              <w:t>trắc nghiệm và tự luận)</w:t>
            </w:r>
          </w:p>
        </w:tc>
      </w:tr>
      <w:tr w:rsidR="004B75AA" w:rsidRPr="000D770A" w:rsidTr="009B1779">
        <w:trPr>
          <w:jc w:val="center"/>
        </w:trPr>
        <w:tc>
          <w:tcPr>
            <w:tcW w:w="2445" w:type="pct"/>
            <w:shd w:val="clear" w:color="auto" w:fill="auto"/>
          </w:tcPr>
          <w:p w:rsidR="004B75AA" w:rsidRPr="000D770A" w:rsidRDefault="004B75AA" w:rsidP="004629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b/>
                <w:lang w:val="vi-VN"/>
              </w:rPr>
              <w:t>Bài thực hành 2</w:t>
            </w:r>
          </w:p>
          <w:p w:rsidR="004B75AA" w:rsidRPr="000D770A" w:rsidRDefault="004B75AA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2.1. Khảo sát các phản ứng màu của protein</w:t>
            </w:r>
          </w:p>
          <w:p w:rsidR="004B75AA" w:rsidRPr="000D770A" w:rsidRDefault="004B75AA" w:rsidP="00462911">
            <w:pPr>
              <w:spacing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2.2.Định lượng Nitơ tổng cộng bằng phương pháp Kjeldahl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B75AA" w:rsidRPr="000D770A" w:rsidRDefault="004B75AA" w:rsidP="0007451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B75AA" w:rsidRPr="000D770A" w:rsidRDefault="004B75AA" w:rsidP="00E36C3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87" w:type="pct"/>
            <w:vAlign w:val="center"/>
          </w:tcPr>
          <w:p w:rsidR="004B75AA" w:rsidRPr="000D770A" w:rsidRDefault="00AC48F4" w:rsidP="00E36C3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4B75AA" w:rsidRPr="000D770A" w:rsidRDefault="004B75AA" w:rsidP="009B177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Thực hành + Lý thuyết (</w:t>
            </w:r>
            <w:r w:rsidR="00C0792C" w:rsidRPr="000D770A">
              <w:rPr>
                <w:rFonts w:ascii="Times New Roman" w:hAnsi="Times New Roman" w:cs="Times New Roman"/>
                <w:lang w:val="vi-VN"/>
              </w:rPr>
              <w:t xml:space="preserve">kiểm tra nói, </w:t>
            </w:r>
            <w:r w:rsidRPr="000D770A">
              <w:rPr>
                <w:rFonts w:ascii="Times New Roman" w:hAnsi="Times New Roman" w:cs="Times New Roman"/>
                <w:lang w:val="vi-VN"/>
              </w:rPr>
              <w:t>trắc nghiệm và tự luận)</w:t>
            </w:r>
          </w:p>
        </w:tc>
      </w:tr>
      <w:tr w:rsidR="004B75AA" w:rsidRPr="00AC48F4" w:rsidTr="009B1779">
        <w:trPr>
          <w:jc w:val="center"/>
        </w:trPr>
        <w:tc>
          <w:tcPr>
            <w:tcW w:w="2445" w:type="pct"/>
            <w:shd w:val="clear" w:color="auto" w:fill="auto"/>
          </w:tcPr>
          <w:p w:rsidR="004B75AA" w:rsidRPr="000D770A" w:rsidRDefault="004B75AA" w:rsidP="004629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b/>
                <w:lang w:val="vi-VN"/>
              </w:rPr>
              <w:t>Bài thực hành 3</w:t>
            </w:r>
          </w:p>
          <w:p w:rsidR="004B75AA" w:rsidRPr="000D770A" w:rsidRDefault="004B75AA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3.1. Khảo sát tính chất chung của enzym</w:t>
            </w:r>
          </w:p>
          <w:p w:rsidR="004B75AA" w:rsidRPr="000D770A" w:rsidRDefault="004B75AA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3.2. Định lượng hoạt độ amylase trong huyết thanh bằng phương pháp đo quang</w:t>
            </w:r>
          </w:p>
          <w:p w:rsidR="004B75AA" w:rsidRPr="000D770A" w:rsidRDefault="004B75AA" w:rsidP="00462911">
            <w:pPr>
              <w:spacing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3.3. Định lượng hoạt độ enzym amylase trong nước tiểu bằng phương pháp Vongemut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B75AA" w:rsidRPr="000D770A" w:rsidRDefault="004B75AA" w:rsidP="0007451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0D770A">
              <w:rPr>
                <w:rFonts w:ascii="Times New Roman" w:hAnsi="Times New Roman" w:cs="Times New Roman"/>
                <w:bCs/>
                <w:lang w:val="vi-VN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B75AA" w:rsidRPr="000D770A" w:rsidRDefault="004B75AA" w:rsidP="00E36C3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0D770A">
              <w:rPr>
                <w:rFonts w:ascii="Times New Roman" w:hAnsi="Times New Roman" w:cs="Times New Roman"/>
                <w:bCs/>
                <w:lang w:val="vi-VN"/>
              </w:rPr>
              <w:t>5</w:t>
            </w:r>
          </w:p>
        </w:tc>
        <w:tc>
          <w:tcPr>
            <w:tcW w:w="587" w:type="pct"/>
            <w:vAlign w:val="center"/>
          </w:tcPr>
          <w:p w:rsidR="004B75AA" w:rsidRPr="00AC48F4" w:rsidRDefault="004B75AA" w:rsidP="00AC48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4B75AA" w:rsidRPr="00AC48F4" w:rsidRDefault="004B75AA" w:rsidP="009B177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Thực hành + Lý thuyết (</w:t>
            </w:r>
            <w:r w:rsidR="00C008C6" w:rsidRPr="000D770A">
              <w:rPr>
                <w:rFonts w:ascii="Times New Roman" w:hAnsi="Times New Roman" w:cs="Times New Roman"/>
                <w:lang w:val="vi-VN"/>
              </w:rPr>
              <w:t xml:space="preserve">kiểm tra nói, </w:t>
            </w:r>
            <w:r w:rsidRPr="000D770A">
              <w:rPr>
                <w:rFonts w:ascii="Times New Roman" w:hAnsi="Times New Roman" w:cs="Times New Roman"/>
                <w:lang w:val="vi-VN"/>
              </w:rPr>
              <w:t>trắc nghiệm và tự luận)</w:t>
            </w:r>
          </w:p>
        </w:tc>
      </w:tr>
      <w:tr w:rsidR="004B75AA" w:rsidRPr="000D770A" w:rsidTr="009B1779">
        <w:trPr>
          <w:jc w:val="center"/>
        </w:trPr>
        <w:tc>
          <w:tcPr>
            <w:tcW w:w="2445" w:type="pct"/>
            <w:shd w:val="clear" w:color="auto" w:fill="auto"/>
          </w:tcPr>
          <w:p w:rsidR="004B75AA" w:rsidRPr="000D770A" w:rsidRDefault="004B75AA" w:rsidP="004629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b/>
                <w:lang w:val="vi-VN"/>
              </w:rPr>
              <w:t>Bài thực hành 4</w:t>
            </w:r>
          </w:p>
          <w:p w:rsidR="004B75AA" w:rsidRPr="000D770A" w:rsidRDefault="004B75AA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4.1. Định tính acid lactic</w:t>
            </w:r>
          </w:p>
          <w:p w:rsidR="002A1310" w:rsidRPr="002A1310" w:rsidRDefault="00C838D9" w:rsidP="002A13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4.2. Định lượng acid hydrocloric</w:t>
            </w:r>
            <w:r w:rsidR="002A1310" w:rsidRPr="002A1310">
              <w:rPr>
                <w:rFonts w:ascii="Times New Roman" w:hAnsi="Times New Roman" w:cs="Times New Roman"/>
              </w:rPr>
              <w:t xml:space="preserve"> </w:t>
            </w:r>
            <w:r w:rsidR="002A1310" w:rsidRPr="000D770A">
              <w:rPr>
                <w:rFonts w:ascii="Times New Roman" w:hAnsi="Times New Roman" w:cs="Times New Roman"/>
                <w:lang w:val="vi-VN"/>
              </w:rPr>
              <w:t>trong dịch vị</w:t>
            </w:r>
          </w:p>
          <w:p w:rsidR="004B75AA" w:rsidRPr="002A1310" w:rsidRDefault="004B75AA" w:rsidP="0046291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4.3. Định lượng hoạt độ enzym pepsin trong dịch vị</w:t>
            </w:r>
          </w:p>
          <w:p w:rsidR="00E742DF" w:rsidRPr="000D770A" w:rsidRDefault="00E742DF" w:rsidP="00E742DF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</w:rPr>
              <w:t>4</w:t>
            </w:r>
            <w:r w:rsidRPr="000D770A">
              <w:rPr>
                <w:rFonts w:ascii="Times New Roman" w:hAnsi="Times New Roman" w:cs="Times New Roman"/>
                <w:lang w:val="vi-VN"/>
              </w:rPr>
              <w:t>.</w:t>
            </w:r>
            <w:r w:rsidRPr="000D770A">
              <w:rPr>
                <w:rFonts w:ascii="Times New Roman" w:hAnsi="Times New Roman" w:cs="Times New Roman"/>
              </w:rPr>
              <w:t>4</w:t>
            </w:r>
            <w:r w:rsidRPr="000D770A">
              <w:rPr>
                <w:rFonts w:ascii="Times New Roman" w:hAnsi="Times New Roman" w:cs="Times New Roman"/>
                <w:lang w:val="vi-VN"/>
              </w:rPr>
              <w:t>. Định lượng acid uric trong huyết thanh</w:t>
            </w:r>
          </w:p>
          <w:p w:rsidR="00E742DF" w:rsidRPr="000D770A" w:rsidRDefault="00E742DF" w:rsidP="00E742DF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4.5. Định lượng ure trong huyết thanh bằng phương pháp dùng enzym</w:t>
            </w:r>
          </w:p>
          <w:p w:rsidR="00E742DF" w:rsidRPr="000D770A" w:rsidRDefault="00E742DF" w:rsidP="00E742DF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 xml:space="preserve">4.6. Định lượng ion calci trong máu bằng </w:t>
            </w:r>
            <w:r w:rsidRPr="000D770A">
              <w:rPr>
                <w:rFonts w:ascii="Times New Roman" w:hAnsi="Times New Roman" w:cs="Times New Roman"/>
                <w:lang w:val="vi-VN"/>
              </w:rPr>
              <w:lastRenderedPageBreak/>
              <w:t>phương pháp đo quang</w:t>
            </w:r>
          </w:p>
          <w:p w:rsidR="00E742DF" w:rsidRPr="000D770A" w:rsidRDefault="00E742DF" w:rsidP="00E742DF">
            <w:pPr>
              <w:spacing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4.7.Định lượng ion clo trong máu bằng phương pháp đo quang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B75AA" w:rsidRPr="000D770A" w:rsidRDefault="004B75AA" w:rsidP="0007451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lastRenderedPageBreak/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B75AA" w:rsidRPr="000D770A" w:rsidRDefault="004B75AA" w:rsidP="00E36C3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87" w:type="pct"/>
            <w:vAlign w:val="center"/>
          </w:tcPr>
          <w:p w:rsidR="004B75AA" w:rsidRPr="000D770A" w:rsidRDefault="004B75AA" w:rsidP="00AC48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4B75AA" w:rsidRPr="000D770A" w:rsidRDefault="004B75AA" w:rsidP="009B177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Thực hành + Lý thuyết (</w:t>
            </w:r>
            <w:r w:rsidR="00C008C6" w:rsidRPr="000D770A">
              <w:rPr>
                <w:rFonts w:ascii="Times New Roman" w:hAnsi="Times New Roman" w:cs="Times New Roman"/>
                <w:lang w:val="vi-VN"/>
              </w:rPr>
              <w:t xml:space="preserve">kiểm tra nói, </w:t>
            </w:r>
            <w:r w:rsidRPr="000D770A">
              <w:rPr>
                <w:rFonts w:ascii="Times New Roman" w:hAnsi="Times New Roman" w:cs="Times New Roman"/>
                <w:lang w:val="vi-VN"/>
              </w:rPr>
              <w:t>trắc nghiệm và tự luận)</w:t>
            </w:r>
          </w:p>
        </w:tc>
      </w:tr>
      <w:tr w:rsidR="004B75AA" w:rsidRPr="000D770A" w:rsidTr="009B1779">
        <w:trPr>
          <w:jc w:val="center"/>
        </w:trPr>
        <w:tc>
          <w:tcPr>
            <w:tcW w:w="2445" w:type="pct"/>
            <w:shd w:val="clear" w:color="auto" w:fill="auto"/>
          </w:tcPr>
          <w:p w:rsidR="004B75AA" w:rsidRPr="000D770A" w:rsidRDefault="004B75AA" w:rsidP="004629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b/>
                <w:lang w:val="vi-VN"/>
              </w:rPr>
              <w:t>Bài thực hành 5</w:t>
            </w:r>
          </w:p>
          <w:p w:rsidR="00E742DF" w:rsidRPr="000D770A" w:rsidRDefault="004B75AA" w:rsidP="00E742DF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 xml:space="preserve">5.1. </w:t>
            </w:r>
            <w:r w:rsidR="00E742DF" w:rsidRPr="000D770A">
              <w:rPr>
                <w:rFonts w:ascii="Times New Roman" w:hAnsi="Times New Roman" w:cs="Times New Roman"/>
                <w:lang w:val="vi-VN"/>
              </w:rPr>
              <w:t xml:space="preserve">Định tính muối mật </w:t>
            </w:r>
          </w:p>
          <w:p w:rsidR="004B75AA" w:rsidRPr="000D770A" w:rsidRDefault="00E742DF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 xml:space="preserve">5.2. </w:t>
            </w:r>
            <w:r w:rsidR="004B75AA" w:rsidRPr="000D770A">
              <w:rPr>
                <w:rFonts w:ascii="Times New Roman" w:hAnsi="Times New Roman" w:cs="Times New Roman"/>
                <w:lang w:val="vi-VN"/>
              </w:rPr>
              <w:t>Khảo sát tính chất của một số lipid phức tạp</w:t>
            </w:r>
          </w:p>
          <w:p w:rsidR="004B75AA" w:rsidRPr="000D770A" w:rsidRDefault="00E742DF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5.3</w:t>
            </w:r>
            <w:r w:rsidR="004B75AA" w:rsidRPr="000D770A">
              <w:rPr>
                <w:rFonts w:ascii="Times New Roman" w:hAnsi="Times New Roman" w:cs="Times New Roman"/>
                <w:lang w:val="vi-VN"/>
              </w:rPr>
              <w:t>. Định lượng triglycerid trong huyết thanh bằng phương pháp dùng enzym</w:t>
            </w:r>
          </w:p>
          <w:p w:rsidR="004B75AA" w:rsidRPr="000D770A" w:rsidRDefault="004B75AA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5.</w:t>
            </w:r>
            <w:r w:rsidR="00E742DF" w:rsidRPr="000D770A">
              <w:rPr>
                <w:rFonts w:ascii="Times New Roman" w:hAnsi="Times New Roman" w:cs="Times New Roman"/>
                <w:lang w:val="vi-VN"/>
              </w:rPr>
              <w:t>4</w:t>
            </w:r>
            <w:r w:rsidRPr="000D770A">
              <w:rPr>
                <w:rFonts w:ascii="Times New Roman" w:hAnsi="Times New Roman" w:cs="Times New Roman"/>
                <w:lang w:val="vi-VN"/>
              </w:rPr>
              <w:t>. Định lượng cholesterol toàn phần trong huyết thanh bằng phương pháp đo quang</w:t>
            </w:r>
          </w:p>
          <w:p w:rsidR="004B75AA" w:rsidRPr="000D770A" w:rsidRDefault="004B75AA" w:rsidP="00E742DF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5.</w:t>
            </w:r>
            <w:r w:rsidR="00E742DF" w:rsidRPr="000D770A">
              <w:rPr>
                <w:rFonts w:ascii="Times New Roman" w:hAnsi="Times New Roman" w:cs="Times New Roman"/>
                <w:lang w:val="vi-VN"/>
              </w:rPr>
              <w:t>5</w:t>
            </w:r>
            <w:r w:rsidRPr="000D770A">
              <w:rPr>
                <w:rFonts w:ascii="Times New Roman" w:hAnsi="Times New Roman" w:cs="Times New Roman"/>
                <w:lang w:val="vi-VN"/>
              </w:rPr>
              <w:t>. Định lượng HDL-cholesterol trong huyết thanh bằng phương pháp gián tiếp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B75AA" w:rsidRPr="000D770A" w:rsidRDefault="004B75AA" w:rsidP="0007451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B75AA" w:rsidRPr="000D770A" w:rsidRDefault="004B75AA" w:rsidP="00E36C3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87" w:type="pct"/>
            <w:vAlign w:val="center"/>
          </w:tcPr>
          <w:p w:rsidR="004B75AA" w:rsidRPr="000D770A" w:rsidRDefault="004B75AA" w:rsidP="00AC48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4B75AA" w:rsidRPr="000D770A" w:rsidRDefault="004B75AA" w:rsidP="009B177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Thực hành + Lý thuyết (</w:t>
            </w:r>
            <w:r w:rsidR="00C008C6" w:rsidRPr="000D770A">
              <w:rPr>
                <w:rFonts w:ascii="Times New Roman" w:hAnsi="Times New Roman" w:cs="Times New Roman"/>
                <w:lang w:val="vi-VN"/>
              </w:rPr>
              <w:t xml:space="preserve">kiểm tra nói, </w:t>
            </w:r>
            <w:r w:rsidRPr="000D770A">
              <w:rPr>
                <w:rFonts w:ascii="Times New Roman" w:hAnsi="Times New Roman" w:cs="Times New Roman"/>
                <w:lang w:val="vi-VN"/>
              </w:rPr>
              <w:t>trắc nghiệm và tự luận)</w:t>
            </w:r>
          </w:p>
        </w:tc>
      </w:tr>
      <w:tr w:rsidR="009B1779" w:rsidRPr="000D770A" w:rsidTr="009B1779">
        <w:trPr>
          <w:jc w:val="center"/>
        </w:trPr>
        <w:tc>
          <w:tcPr>
            <w:tcW w:w="2445" w:type="pct"/>
            <w:shd w:val="clear" w:color="auto" w:fill="auto"/>
          </w:tcPr>
          <w:p w:rsidR="009B1779" w:rsidRPr="000D770A" w:rsidRDefault="009B1779" w:rsidP="004629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b/>
                <w:lang w:val="vi-VN"/>
              </w:rPr>
              <w:t xml:space="preserve">Bài thực hành 6 </w:t>
            </w:r>
          </w:p>
          <w:p w:rsidR="009B1779" w:rsidRPr="000D770A" w:rsidRDefault="009B1779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6.1. Khảo sát các phản ứng kết tủa của protein</w:t>
            </w:r>
          </w:p>
          <w:p w:rsidR="009B1779" w:rsidRPr="000D770A" w:rsidRDefault="009B1779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 xml:space="preserve">6.2. Khảo sát tính chất của một số protein phức tạp </w:t>
            </w:r>
          </w:p>
          <w:p w:rsidR="009B1779" w:rsidRPr="000D770A" w:rsidRDefault="009B1779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6.3. Định lượng protein toàn phần bằng phương pháp Biure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B1779" w:rsidRPr="000D770A" w:rsidRDefault="009B1779" w:rsidP="00E36C3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D770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B1779" w:rsidRPr="000D770A" w:rsidRDefault="009B1779" w:rsidP="00E36C3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D770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87" w:type="pct"/>
            <w:vAlign w:val="center"/>
          </w:tcPr>
          <w:p w:rsidR="009B1779" w:rsidRPr="000D770A" w:rsidRDefault="009B1779" w:rsidP="00AC48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9B1779" w:rsidRPr="000D770A" w:rsidRDefault="009B1779" w:rsidP="009B177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Thực hành + Lý thuyết (</w:t>
            </w:r>
            <w:r w:rsidR="00C008C6" w:rsidRPr="000D770A">
              <w:rPr>
                <w:rFonts w:ascii="Times New Roman" w:hAnsi="Times New Roman" w:cs="Times New Roman"/>
                <w:lang w:val="vi-VN"/>
              </w:rPr>
              <w:t xml:space="preserve">kiểm tra nói, </w:t>
            </w:r>
            <w:r w:rsidRPr="000D770A">
              <w:rPr>
                <w:rFonts w:ascii="Times New Roman" w:hAnsi="Times New Roman" w:cs="Times New Roman"/>
                <w:lang w:val="vi-VN"/>
              </w:rPr>
              <w:t>trắc nghiệm và tự luận)</w:t>
            </w:r>
          </w:p>
        </w:tc>
      </w:tr>
      <w:tr w:rsidR="009B1779" w:rsidRPr="000D770A" w:rsidTr="009B1779">
        <w:trPr>
          <w:jc w:val="center"/>
        </w:trPr>
        <w:tc>
          <w:tcPr>
            <w:tcW w:w="2445" w:type="pct"/>
            <w:shd w:val="clear" w:color="auto" w:fill="auto"/>
          </w:tcPr>
          <w:p w:rsidR="009B1779" w:rsidRPr="000D770A" w:rsidRDefault="009B1779" w:rsidP="004629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b/>
                <w:lang w:val="vi-VN"/>
              </w:rPr>
              <w:t>Bài thực hành 7</w:t>
            </w:r>
          </w:p>
          <w:p w:rsidR="009B1779" w:rsidRPr="000D770A" w:rsidRDefault="009B1779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7.1. Định lượng Bilirubin tổng cộng và trực tiếp.</w:t>
            </w:r>
          </w:p>
          <w:p w:rsidR="009B1779" w:rsidRPr="000D770A" w:rsidRDefault="009B1779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7.2. Định lượng hoạt độ enzym Phosphatase kiềm và enzym Gamma GT</w:t>
            </w:r>
          </w:p>
          <w:p w:rsidR="009B1779" w:rsidRPr="000D770A" w:rsidRDefault="009B1779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7.3. Định lượng hoạt độ enzym GOT, GPT bằng phương pháp đo quang động học</w:t>
            </w:r>
          </w:p>
          <w:p w:rsidR="009B1779" w:rsidRPr="000D770A" w:rsidRDefault="009B1779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7.4. Sự tiêu hóa  tinh bột trong ống tiêu hóa</w:t>
            </w:r>
          </w:p>
          <w:p w:rsidR="009B1779" w:rsidRPr="000D770A" w:rsidRDefault="009B1779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7.5. Sự thủy phân lipid bằng lipase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B1779" w:rsidRPr="000D770A" w:rsidRDefault="009B1779" w:rsidP="00E36C3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D770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B1779" w:rsidRPr="000D770A" w:rsidRDefault="009B1779" w:rsidP="00E36C3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D770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87" w:type="pct"/>
            <w:vAlign w:val="center"/>
          </w:tcPr>
          <w:p w:rsidR="009B1779" w:rsidRPr="000D770A" w:rsidRDefault="009B1779" w:rsidP="00AC48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9B1779" w:rsidRPr="000D770A" w:rsidRDefault="009B1779" w:rsidP="009B177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Thực hành + Lý thuyết (</w:t>
            </w:r>
            <w:r w:rsidR="00C008C6" w:rsidRPr="000D770A">
              <w:rPr>
                <w:rFonts w:ascii="Times New Roman" w:hAnsi="Times New Roman" w:cs="Times New Roman"/>
                <w:lang w:val="vi-VN"/>
              </w:rPr>
              <w:t xml:space="preserve">kiểm tra nói, </w:t>
            </w:r>
            <w:r w:rsidRPr="000D770A">
              <w:rPr>
                <w:rFonts w:ascii="Times New Roman" w:hAnsi="Times New Roman" w:cs="Times New Roman"/>
                <w:lang w:val="vi-VN"/>
              </w:rPr>
              <w:t>trắc nghiệm và tự luận)</w:t>
            </w:r>
          </w:p>
        </w:tc>
      </w:tr>
      <w:tr w:rsidR="009B1779" w:rsidRPr="000D770A" w:rsidTr="009B1779">
        <w:trPr>
          <w:jc w:val="center"/>
        </w:trPr>
        <w:tc>
          <w:tcPr>
            <w:tcW w:w="2445" w:type="pct"/>
            <w:shd w:val="clear" w:color="auto" w:fill="auto"/>
          </w:tcPr>
          <w:p w:rsidR="009B1779" w:rsidRPr="000D770A" w:rsidRDefault="009B1779" w:rsidP="004629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b/>
                <w:lang w:val="vi-VN"/>
              </w:rPr>
              <w:t>Bài thực hành 8</w:t>
            </w:r>
          </w:p>
          <w:p w:rsidR="009B1779" w:rsidRPr="000D770A" w:rsidRDefault="009B1779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8.1. Tìm các chất bất thường trong nước tiểu</w:t>
            </w:r>
          </w:p>
          <w:p w:rsidR="00A5373F" w:rsidRPr="000D770A" w:rsidRDefault="00A5373F" w:rsidP="00A5373F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8.2. Định lượng protein niệu (kỹ thuật Mestrezat)</w:t>
            </w:r>
          </w:p>
          <w:p w:rsidR="009B1779" w:rsidRPr="000D770A" w:rsidRDefault="00A5373F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 xml:space="preserve">8.3. </w:t>
            </w:r>
            <w:r w:rsidR="009B1779" w:rsidRPr="000D770A">
              <w:rPr>
                <w:rFonts w:ascii="Times New Roman" w:hAnsi="Times New Roman" w:cs="Times New Roman"/>
                <w:lang w:val="vi-VN"/>
              </w:rPr>
              <w:t>Định lượng glucose trong nước tiểu bằng phương pháp Cause Bonnans</w:t>
            </w:r>
          </w:p>
          <w:p w:rsidR="009B1779" w:rsidRPr="000D770A" w:rsidRDefault="009B1779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8.</w:t>
            </w:r>
            <w:r w:rsidR="00A5373F" w:rsidRPr="000D770A">
              <w:rPr>
                <w:rFonts w:ascii="Times New Roman" w:hAnsi="Times New Roman" w:cs="Times New Roman"/>
                <w:lang w:val="vi-VN"/>
              </w:rPr>
              <w:t>4</w:t>
            </w:r>
            <w:r w:rsidRPr="000D770A">
              <w:rPr>
                <w:rFonts w:ascii="Times New Roman" w:hAnsi="Times New Roman" w:cs="Times New Roman"/>
                <w:lang w:val="vi-VN"/>
              </w:rPr>
              <w:t xml:space="preserve">. Định lượng Creatinin bằng phương pháp </w:t>
            </w:r>
            <w:r w:rsidRPr="000D770A">
              <w:rPr>
                <w:rFonts w:ascii="Times New Roman" w:hAnsi="Times New Roman" w:cs="Times New Roman"/>
                <w:lang w:val="vi-VN"/>
              </w:rPr>
              <w:lastRenderedPageBreak/>
              <w:t>đo quang.</w:t>
            </w:r>
          </w:p>
          <w:p w:rsidR="009B1779" w:rsidRPr="000D770A" w:rsidRDefault="00A5373F" w:rsidP="00462911">
            <w:pPr>
              <w:numPr>
                <w:ilvl w:val="12"/>
                <w:numId w:val="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8.</w:t>
            </w:r>
            <w:r w:rsidRPr="000D770A">
              <w:rPr>
                <w:rFonts w:ascii="Times New Roman" w:hAnsi="Times New Roman" w:cs="Times New Roman"/>
              </w:rPr>
              <w:t>5</w:t>
            </w:r>
            <w:r w:rsidR="009B1779" w:rsidRPr="000D770A">
              <w:rPr>
                <w:rFonts w:ascii="Times New Roman" w:hAnsi="Times New Roman" w:cs="Times New Roman"/>
                <w:lang w:val="vi-VN"/>
              </w:rPr>
              <w:t>. Xác định độ thanh thải creatinin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B1779" w:rsidRPr="000D770A" w:rsidRDefault="009B1779" w:rsidP="00E36C3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B1779" w:rsidRPr="000D770A" w:rsidRDefault="009B1779" w:rsidP="00E36C34">
            <w:pPr>
              <w:numPr>
                <w:ilvl w:val="12"/>
                <w:numId w:val="0"/>
              </w:num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  <w:vAlign w:val="center"/>
          </w:tcPr>
          <w:p w:rsidR="009B1779" w:rsidRPr="000D770A" w:rsidRDefault="009B1779" w:rsidP="00AC48F4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9B1779" w:rsidRPr="000D770A" w:rsidRDefault="009B1779" w:rsidP="009B177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70A">
              <w:rPr>
                <w:rFonts w:ascii="Times New Roman" w:hAnsi="Times New Roman" w:cs="Times New Roman"/>
                <w:lang w:val="vi-VN"/>
              </w:rPr>
              <w:t>Thực hành + Lý thuyết (</w:t>
            </w:r>
            <w:r w:rsidR="00C008C6" w:rsidRPr="000D770A">
              <w:rPr>
                <w:rFonts w:ascii="Times New Roman" w:hAnsi="Times New Roman" w:cs="Times New Roman"/>
                <w:lang w:val="vi-VN"/>
              </w:rPr>
              <w:t xml:space="preserve">kiểm tra nói, </w:t>
            </w:r>
            <w:r w:rsidRPr="000D770A">
              <w:rPr>
                <w:rFonts w:ascii="Times New Roman" w:hAnsi="Times New Roman" w:cs="Times New Roman"/>
                <w:lang w:val="vi-VN"/>
              </w:rPr>
              <w:t>trắc nghiệm và tự luận)</w:t>
            </w:r>
          </w:p>
        </w:tc>
      </w:tr>
    </w:tbl>
    <w:p w:rsidR="0070371C" w:rsidRPr="000D770A" w:rsidRDefault="0070371C" w:rsidP="005C6977">
      <w:pPr>
        <w:spacing w:line="264" w:lineRule="auto"/>
        <w:ind w:left="720"/>
        <w:contextualSpacing/>
        <w:rPr>
          <w:rFonts w:ascii="Times New Roman" w:hAnsi="Times New Roman" w:cs="Times New Roman"/>
          <w:b/>
        </w:rPr>
      </w:pPr>
    </w:p>
    <w:p w:rsidR="0092278B" w:rsidRPr="000D770A" w:rsidRDefault="0070371C" w:rsidP="005C6977">
      <w:pPr>
        <w:spacing w:line="264" w:lineRule="auto"/>
        <w:contextualSpacing/>
        <w:rPr>
          <w:rFonts w:ascii="Times New Roman" w:hAnsi="Times New Roman" w:cs="Times New Roman"/>
          <w:i/>
        </w:rPr>
      </w:pPr>
      <w:r w:rsidRPr="000D770A">
        <w:rPr>
          <w:rFonts w:ascii="Times New Roman" w:hAnsi="Times New Roman" w:cs="Times New Roman"/>
          <w:b/>
        </w:rPr>
        <w:t>6</w:t>
      </w:r>
      <w:r w:rsidR="0092278B" w:rsidRPr="000D770A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0D770A">
        <w:rPr>
          <w:rFonts w:ascii="Times New Roman" w:hAnsi="Times New Roman" w:cs="Times New Roman"/>
          <w:b/>
        </w:rPr>
        <w:t>Quy</w:t>
      </w:r>
      <w:proofErr w:type="spellEnd"/>
      <w:r w:rsidR="0092278B" w:rsidRPr="000D770A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</w:rPr>
        <w:t>định</w:t>
      </w:r>
      <w:proofErr w:type="spellEnd"/>
      <w:r w:rsidR="0092278B" w:rsidRPr="000D770A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</w:rPr>
        <w:t>của</w:t>
      </w:r>
      <w:proofErr w:type="spellEnd"/>
      <w:r w:rsidR="0092278B" w:rsidRPr="000D770A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</w:rPr>
        <w:t>môn</w:t>
      </w:r>
      <w:proofErr w:type="spellEnd"/>
      <w:r w:rsidR="0092278B" w:rsidRPr="000D770A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0D770A">
        <w:rPr>
          <w:rFonts w:ascii="Times New Roman" w:hAnsi="Times New Roman" w:cs="Times New Roman"/>
          <w:b/>
        </w:rPr>
        <w:t>học</w:t>
      </w:r>
      <w:proofErr w:type="spellEnd"/>
      <w:r w:rsidR="0092278B" w:rsidRPr="000D770A">
        <w:rPr>
          <w:rFonts w:ascii="Times New Roman" w:hAnsi="Times New Roman" w:cs="Times New Roman"/>
        </w:rPr>
        <w:t xml:space="preserve"> </w:t>
      </w:r>
      <w:r w:rsidR="0092278B" w:rsidRPr="000D770A">
        <w:rPr>
          <w:rFonts w:ascii="Times New Roman" w:hAnsi="Times New Roman" w:cs="Times New Roman"/>
          <w:i/>
        </w:rPr>
        <w:t>(course requirements and expectations)</w:t>
      </w:r>
    </w:p>
    <w:p w:rsidR="00E36C34" w:rsidRPr="000D770A" w:rsidRDefault="00E36C34" w:rsidP="00E36C34">
      <w:pPr>
        <w:spacing w:line="264" w:lineRule="auto"/>
        <w:contextualSpacing/>
        <w:jc w:val="both"/>
        <w:rPr>
          <w:rFonts w:ascii="Times New Roman" w:hAnsi="Times New Roman" w:cs="Times New Roman"/>
          <w:lang w:val="vi-VN"/>
        </w:rPr>
      </w:pPr>
      <w:r w:rsidRPr="000D770A">
        <w:rPr>
          <w:rFonts w:ascii="Times New Roman" w:hAnsi="Times New Roman" w:cs="Times New Roman"/>
          <w:lang w:val="vi-VN"/>
        </w:rPr>
        <w:t>-</w:t>
      </w:r>
      <w:r w:rsidRPr="000D770A">
        <w:rPr>
          <w:rFonts w:ascii="Times New Roman" w:hAnsi="Times New Roman" w:cs="Times New Roman"/>
        </w:rPr>
        <w:t xml:space="preserve"> </w:t>
      </w:r>
      <w:r w:rsidRPr="000D770A">
        <w:rPr>
          <w:rFonts w:ascii="Times New Roman" w:hAnsi="Times New Roman" w:cs="Times New Roman"/>
          <w:lang w:val="vi-VN"/>
        </w:rPr>
        <w:t xml:space="preserve">Sinh viên đạt ít nhất </w:t>
      </w:r>
      <w:r w:rsidR="00AC48F4">
        <w:rPr>
          <w:rFonts w:ascii="Times New Roman" w:hAnsi="Times New Roman" w:cs="Times New Roman"/>
          <w:lang w:val="vi-VN"/>
        </w:rPr>
        <w:t>4</w:t>
      </w:r>
      <w:r w:rsidRPr="000D770A">
        <w:rPr>
          <w:rFonts w:ascii="Times New Roman" w:hAnsi="Times New Roman" w:cs="Times New Roman"/>
          <w:lang w:val="vi-VN"/>
        </w:rPr>
        <w:t xml:space="preserve">/10 điểm thi hết môn thực hành Hóa sinh (gồm 30% điểm thi lý thuyết thực hành và 70% điểm trung bình đánh giá quá trình học thực hành) thì mới được đánh giá Đạt. </w:t>
      </w:r>
    </w:p>
    <w:p w:rsidR="00E36C34" w:rsidRPr="000D770A" w:rsidRDefault="00E36C34" w:rsidP="00E36C34">
      <w:pPr>
        <w:spacing w:line="264" w:lineRule="auto"/>
        <w:contextualSpacing/>
        <w:jc w:val="both"/>
        <w:rPr>
          <w:rFonts w:ascii="Times New Roman" w:hAnsi="Times New Roman" w:cs="Times New Roman"/>
          <w:lang w:val="vi-VN"/>
        </w:rPr>
      </w:pPr>
      <w:r w:rsidRPr="000D770A">
        <w:rPr>
          <w:rFonts w:ascii="Times New Roman" w:hAnsi="Times New Roman" w:cs="Times New Roman"/>
          <w:lang w:val="vi-VN"/>
        </w:rPr>
        <w:t>- Sinh viên phải nộp bài báo cáo thực hành hóa sinh vào cuối mỗi buổi học thực hành.</w:t>
      </w:r>
    </w:p>
    <w:p w:rsidR="0070371C" w:rsidRPr="000D770A" w:rsidRDefault="00E36C34" w:rsidP="00E36C34">
      <w:pPr>
        <w:spacing w:line="264" w:lineRule="auto"/>
        <w:contextualSpacing/>
        <w:jc w:val="both"/>
        <w:rPr>
          <w:rFonts w:ascii="Times New Roman" w:hAnsi="Times New Roman" w:cs="Times New Roman"/>
          <w:lang w:val="vi-VN"/>
        </w:rPr>
      </w:pPr>
      <w:r w:rsidRPr="000D770A">
        <w:rPr>
          <w:rFonts w:ascii="Times New Roman" w:hAnsi="Times New Roman" w:cs="Times New Roman"/>
          <w:lang w:val="vi-VN"/>
        </w:rPr>
        <w:t>- Sinh viên vắng 01 buổi thực hành sẽ không có điểm đánh giá quá trình học thực hành</w:t>
      </w:r>
      <w:r w:rsidR="009B1779" w:rsidRPr="000D770A">
        <w:rPr>
          <w:rFonts w:ascii="Times New Roman" w:hAnsi="Times New Roman" w:cs="Times New Roman"/>
          <w:lang w:val="vi-VN"/>
        </w:rPr>
        <w:t xml:space="preserve"> và không được làm bải thi đánh giá cuối kỳ</w:t>
      </w:r>
      <w:r w:rsidRPr="000D770A">
        <w:rPr>
          <w:rFonts w:ascii="Times New Roman" w:hAnsi="Times New Roman" w:cs="Times New Roman"/>
          <w:lang w:val="vi-VN"/>
        </w:rPr>
        <w:t>.</w:t>
      </w:r>
    </w:p>
    <w:p w:rsidR="00E36C34" w:rsidRPr="000D770A" w:rsidRDefault="00E36C34" w:rsidP="00E36C34">
      <w:pPr>
        <w:spacing w:line="264" w:lineRule="auto"/>
        <w:contextualSpacing/>
        <w:jc w:val="both"/>
        <w:rPr>
          <w:rFonts w:ascii="Times New Roman" w:hAnsi="Times New Roman" w:cs="Times New Roman"/>
          <w:b/>
          <w:lang w:val="vi-VN"/>
        </w:rPr>
      </w:pPr>
    </w:p>
    <w:p w:rsidR="0092278B" w:rsidRPr="000D770A" w:rsidRDefault="0070371C" w:rsidP="005C6977">
      <w:pPr>
        <w:spacing w:line="264" w:lineRule="auto"/>
        <w:contextualSpacing/>
        <w:rPr>
          <w:rFonts w:ascii="Times New Roman" w:hAnsi="Times New Roman" w:cs="Times New Roman"/>
          <w:b/>
          <w:lang w:val="vi-VN"/>
        </w:rPr>
      </w:pPr>
      <w:r w:rsidRPr="000D770A">
        <w:rPr>
          <w:rFonts w:ascii="Times New Roman" w:hAnsi="Times New Roman" w:cs="Times New Roman"/>
          <w:b/>
          <w:lang w:val="vi-VN"/>
        </w:rPr>
        <w:t>7</w:t>
      </w:r>
      <w:r w:rsidR="0092278B" w:rsidRPr="000D770A">
        <w:rPr>
          <w:rFonts w:ascii="Times New Roman" w:hAnsi="Times New Roman" w:cs="Times New Roman"/>
          <w:b/>
          <w:lang w:val="vi-VN"/>
        </w:rPr>
        <w:t>. Phụ trách môn học</w:t>
      </w:r>
    </w:p>
    <w:p w:rsidR="0092278B" w:rsidRPr="000D770A" w:rsidRDefault="0092278B" w:rsidP="005C6977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 w:rsidRPr="000D770A">
        <w:rPr>
          <w:rFonts w:ascii="Times New Roman" w:hAnsi="Times New Roman" w:cs="Times New Roman"/>
          <w:lang w:val="vi-VN"/>
        </w:rPr>
        <w:t xml:space="preserve">- Khoa/ Bộ môn: Khoa Dược / Bộ môn </w:t>
      </w:r>
      <w:r w:rsidR="006E7D6F" w:rsidRPr="000D770A">
        <w:rPr>
          <w:rFonts w:ascii="Times New Roman" w:hAnsi="Times New Roman" w:cs="Times New Roman"/>
          <w:lang w:val="vi-VN"/>
        </w:rPr>
        <w:t>Sinh hóa</w:t>
      </w:r>
    </w:p>
    <w:p w:rsidR="00F43C6A" w:rsidRDefault="0092278B" w:rsidP="006E7D6F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 w:rsidRPr="000D770A">
        <w:rPr>
          <w:rFonts w:ascii="Times New Roman" w:hAnsi="Times New Roman" w:cs="Times New Roman"/>
          <w:lang w:val="vi-VN"/>
        </w:rPr>
        <w:t>- Địa chỉ và email liên hệ:</w:t>
      </w:r>
      <w:r w:rsidR="00F43C6A" w:rsidRPr="000D770A">
        <w:rPr>
          <w:rFonts w:ascii="Times New Roman" w:hAnsi="Times New Roman" w:cs="Times New Roman"/>
          <w:lang w:val="vi-VN"/>
        </w:rPr>
        <w:t xml:space="preserve"> </w:t>
      </w:r>
    </w:p>
    <w:p w:rsidR="00AC48F4" w:rsidRDefault="00AC48F4" w:rsidP="00AC48F4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PGS.TS. Tr</w:t>
      </w:r>
      <w:r w:rsidRPr="00385AC2">
        <w:rPr>
          <w:rFonts w:ascii="Times New Roman" w:hAnsi="Times New Roman" w:cs="Times New Roman"/>
          <w:lang w:val="vi-VN"/>
        </w:rPr>
        <w:t>ầ</w:t>
      </w:r>
      <w:r>
        <w:rPr>
          <w:rFonts w:ascii="Times New Roman" w:hAnsi="Times New Roman" w:cs="Times New Roman"/>
          <w:lang w:val="vi-VN"/>
        </w:rPr>
        <w:t>n Thanh Nh</w:t>
      </w:r>
      <w:r w:rsidRPr="00385AC2">
        <w:rPr>
          <w:rFonts w:ascii="Times New Roman" w:hAnsi="Times New Roman" w:cs="Times New Roman"/>
          <w:lang w:val="vi-VN"/>
        </w:rPr>
        <w:t>ã</w:t>
      </w:r>
      <w:r>
        <w:rPr>
          <w:rFonts w:ascii="Times New Roman" w:hAnsi="Times New Roman" w:cs="Times New Roman"/>
          <w:lang w:val="vi-VN"/>
        </w:rPr>
        <w:t>n</w:t>
      </w:r>
    </w:p>
    <w:p w:rsidR="00AC48F4" w:rsidRDefault="00AC48F4" w:rsidP="00AC48F4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Email: </w:t>
      </w:r>
      <w:hyperlink r:id="rId7" w:history="1">
        <w:r w:rsidRPr="0041761F">
          <w:rPr>
            <w:rStyle w:val="Hyperlink"/>
            <w:rFonts w:ascii="Times New Roman" w:hAnsi="Times New Roman" w:cs="Times New Roman"/>
            <w:lang w:val="vi-VN"/>
          </w:rPr>
          <w:t>nhanchi2002@yahoo.com</w:t>
        </w:r>
      </w:hyperlink>
    </w:p>
    <w:p w:rsidR="00AC48F4" w:rsidRDefault="00AC48F4" w:rsidP="00AC48F4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 w:rsidRPr="00102056">
        <w:rPr>
          <w:rFonts w:ascii="Times New Roman" w:hAnsi="Times New Roman" w:cs="Times New Roman"/>
          <w:lang w:val="vi-VN"/>
        </w:rPr>
        <w:t>Địa</w:t>
      </w:r>
      <w:r>
        <w:rPr>
          <w:rFonts w:ascii="Times New Roman" w:hAnsi="Times New Roman" w:cs="Times New Roman"/>
          <w:lang w:val="vi-VN"/>
        </w:rPr>
        <w:t xml:space="preserve"> ch</w:t>
      </w:r>
      <w:r w:rsidRPr="00102056">
        <w:rPr>
          <w:rFonts w:ascii="Times New Roman" w:hAnsi="Times New Roman" w:cs="Times New Roman"/>
          <w:lang w:val="vi-VN"/>
        </w:rPr>
        <w:t>ỉ</w:t>
      </w:r>
      <w:r>
        <w:rPr>
          <w:rFonts w:ascii="Times New Roman" w:hAnsi="Times New Roman" w:cs="Times New Roman"/>
          <w:lang w:val="vi-VN"/>
        </w:rPr>
        <w:t xml:space="preserve">: 41, </w:t>
      </w:r>
      <w:r w:rsidRPr="00102056">
        <w:rPr>
          <w:rFonts w:ascii="Times New Roman" w:hAnsi="Times New Roman" w:cs="Times New Roman"/>
          <w:lang w:val="vi-VN"/>
        </w:rPr>
        <w:t>Đ</w:t>
      </w:r>
      <w:r>
        <w:rPr>
          <w:rFonts w:ascii="Times New Roman" w:hAnsi="Times New Roman" w:cs="Times New Roman"/>
          <w:lang w:val="vi-VN"/>
        </w:rPr>
        <w:t>inh Ti</w:t>
      </w:r>
      <w:r w:rsidRPr="00102056">
        <w:rPr>
          <w:rFonts w:ascii="Times New Roman" w:hAnsi="Times New Roman" w:cs="Times New Roman"/>
          <w:lang w:val="vi-VN"/>
        </w:rPr>
        <w:t>ê</w:t>
      </w:r>
      <w:r>
        <w:rPr>
          <w:rFonts w:ascii="Times New Roman" w:hAnsi="Times New Roman" w:cs="Times New Roman"/>
          <w:lang w:val="vi-VN"/>
        </w:rPr>
        <w:t>n H</w:t>
      </w:r>
      <w:r w:rsidRPr="00102056">
        <w:rPr>
          <w:rFonts w:ascii="Times New Roman" w:hAnsi="Times New Roman" w:cs="Times New Roman"/>
          <w:lang w:val="vi-VN"/>
        </w:rPr>
        <w:t>oàn</w:t>
      </w:r>
      <w:r>
        <w:rPr>
          <w:rFonts w:ascii="Times New Roman" w:hAnsi="Times New Roman" w:cs="Times New Roman"/>
          <w:lang w:val="vi-VN"/>
        </w:rPr>
        <w:t>g, qu</w:t>
      </w:r>
      <w:r w:rsidRPr="00102056">
        <w:rPr>
          <w:rFonts w:ascii="Times New Roman" w:hAnsi="Times New Roman" w:cs="Times New Roman"/>
          <w:lang w:val="vi-VN"/>
        </w:rPr>
        <w:t>ậ</w:t>
      </w:r>
      <w:r>
        <w:rPr>
          <w:rFonts w:ascii="Times New Roman" w:hAnsi="Times New Roman" w:cs="Times New Roman"/>
          <w:lang w:val="vi-VN"/>
        </w:rPr>
        <w:t>n 1, TP.HCM</w:t>
      </w:r>
    </w:p>
    <w:p w:rsidR="00AC48F4" w:rsidRPr="000D770A" w:rsidRDefault="00AC48F4" w:rsidP="006E7D6F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</w:p>
    <w:p w:rsidR="006B44E9" w:rsidRPr="000D770A" w:rsidRDefault="006B44E9" w:rsidP="006E7D6F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</w:p>
    <w:p w:rsidR="006B44E9" w:rsidRPr="000D770A" w:rsidRDefault="006B44E9" w:rsidP="006B44E9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 w:rsidRPr="000D770A">
        <w:rPr>
          <w:rFonts w:ascii="Times New Roman" w:hAnsi="Times New Roman" w:cs="Times New Roman"/>
          <w:lang w:val="vi-VN"/>
        </w:rPr>
        <w:t>Giáo vụ bộ môn</w:t>
      </w:r>
      <w:r w:rsidRPr="000D770A">
        <w:rPr>
          <w:rFonts w:ascii="Times New Roman" w:hAnsi="Times New Roman" w:cs="Times New Roman"/>
          <w:lang w:val="vi-VN"/>
        </w:rPr>
        <w:tab/>
      </w:r>
      <w:r w:rsidRPr="000D770A">
        <w:rPr>
          <w:rFonts w:ascii="Times New Roman" w:hAnsi="Times New Roman" w:cs="Times New Roman"/>
          <w:lang w:val="vi-VN"/>
        </w:rPr>
        <w:tab/>
      </w:r>
      <w:r w:rsidRPr="000D770A">
        <w:rPr>
          <w:rFonts w:ascii="Times New Roman" w:hAnsi="Times New Roman" w:cs="Times New Roman"/>
          <w:lang w:val="vi-VN"/>
        </w:rPr>
        <w:tab/>
      </w:r>
      <w:r w:rsidRPr="000D770A">
        <w:rPr>
          <w:rFonts w:ascii="Times New Roman" w:hAnsi="Times New Roman" w:cs="Times New Roman"/>
          <w:lang w:val="vi-VN"/>
        </w:rPr>
        <w:tab/>
      </w:r>
      <w:r w:rsidRPr="000D770A">
        <w:rPr>
          <w:rFonts w:ascii="Times New Roman" w:hAnsi="Times New Roman" w:cs="Times New Roman"/>
          <w:lang w:val="vi-VN"/>
        </w:rPr>
        <w:tab/>
      </w:r>
      <w:r w:rsidRPr="000D770A">
        <w:rPr>
          <w:rFonts w:ascii="Times New Roman" w:hAnsi="Times New Roman" w:cs="Times New Roman"/>
          <w:lang w:val="vi-VN"/>
        </w:rPr>
        <w:tab/>
      </w:r>
      <w:r w:rsidRPr="000D770A">
        <w:rPr>
          <w:rFonts w:ascii="Times New Roman" w:hAnsi="Times New Roman" w:cs="Times New Roman"/>
          <w:lang w:val="vi-VN"/>
        </w:rPr>
        <w:tab/>
        <w:t>Chủ nhiệm bộ môn</w:t>
      </w:r>
    </w:p>
    <w:p w:rsidR="006B44E9" w:rsidRPr="000D770A" w:rsidRDefault="006B44E9" w:rsidP="006B44E9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6B44E9" w:rsidRPr="000D770A" w:rsidRDefault="006B44E9" w:rsidP="006B44E9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6B44E9" w:rsidRPr="000D770A" w:rsidRDefault="006B44E9" w:rsidP="006B44E9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6B44E9" w:rsidRPr="000D770A" w:rsidRDefault="006B44E9" w:rsidP="006B44E9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6B44E9" w:rsidRPr="000D770A" w:rsidRDefault="006B44E9" w:rsidP="006B44E9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 w:rsidRPr="000D770A">
        <w:rPr>
          <w:rFonts w:ascii="Times New Roman" w:hAnsi="Times New Roman" w:cs="Times New Roman"/>
          <w:lang w:val="vi-VN"/>
        </w:rPr>
        <w:t>TS. Nguyễn Thị Minh Thuận</w:t>
      </w:r>
      <w:r w:rsidRPr="000D770A">
        <w:rPr>
          <w:rFonts w:ascii="Times New Roman" w:hAnsi="Times New Roman" w:cs="Times New Roman"/>
          <w:lang w:val="vi-VN"/>
        </w:rPr>
        <w:tab/>
      </w:r>
      <w:r w:rsidRPr="000D770A">
        <w:rPr>
          <w:rFonts w:ascii="Times New Roman" w:hAnsi="Times New Roman" w:cs="Times New Roman"/>
          <w:lang w:val="vi-VN"/>
        </w:rPr>
        <w:tab/>
      </w:r>
      <w:r w:rsidRPr="000D770A">
        <w:rPr>
          <w:rFonts w:ascii="Times New Roman" w:hAnsi="Times New Roman" w:cs="Times New Roman"/>
          <w:lang w:val="vi-VN"/>
        </w:rPr>
        <w:tab/>
      </w:r>
      <w:r w:rsidRPr="000D770A">
        <w:rPr>
          <w:rFonts w:ascii="Times New Roman" w:hAnsi="Times New Roman" w:cs="Times New Roman"/>
          <w:lang w:val="vi-VN"/>
        </w:rPr>
        <w:tab/>
      </w:r>
      <w:r w:rsidRPr="000D770A">
        <w:rPr>
          <w:rFonts w:ascii="Times New Roman" w:hAnsi="Times New Roman" w:cs="Times New Roman"/>
          <w:lang w:val="vi-VN"/>
        </w:rPr>
        <w:tab/>
        <w:t xml:space="preserve">       PGS.TS. Trần Thanh Nhãn</w:t>
      </w:r>
    </w:p>
    <w:p w:rsidR="006B44E9" w:rsidRPr="000D770A" w:rsidRDefault="006B44E9" w:rsidP="006E7D6F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</w:p>
    <w:sectPr w:rsidR="006B44E9" w:rsidRPr="000D770A" w:rsidSect="00EF1A5B">
      <w:footerReference w:type="default" r:id="rId8"/>
      <w:pgSz w:w="12240" w:h="15840"/>
      <w:pgMar w:top="1134" w:right="1134" w:bottom="851" w:left="1418" w:header="283" w:footer="283" w:gutter="0"/>
      <w:pgNumType w:start="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0F3" w:rsidRDefault="00D010F3" w:rsidP="00EF1A5B">
      <w:r>
        <w:separator/>
      </w:r>
    </w:p>
  </w:endnote>
  <w:endnote w:type="continuationSeparator" w:id="0">
    <w:p w:rsidR="00D010F3" w:rsidRDefault="00D010F3" w:rsidP="00EF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A5B" w:rsidRDefault="00EF1A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0BC3">
      <w:rPr>
        <w:noProof/>
      </w:rPr>
      <w:t>87</w:t>
    </w:r>
    <w:r>
      <w:rPr>
        <w:noProof/>
      </w:rPr>
      <w:fldChar w:fldCharType="end"/>
    </w:r>
  </w:p>
  <w:p w:rsidR="00EF1A5B" w:rsidRDefault="00EF1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0F3" w:rsidRDefault="00D010F3" w:rsidP="00EF1A5B">
      <w:r>
        <w:separator/>
      </w:r>
    </w:p>
  </w:footnote>
  <w:footnote w:type="continuationSeparator" w:id="0">
    <w:p w:rsidR="00D010F3" w:rsidRDefault="00D010F3" w:rsidP="00EF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955"/>
    <w:multiLevelType w:val="hybridMultilevel"/>
    <w:tmpl w:val="97EE0B60"/>
    <w:lvl w:ilvl="0" w:tplc="61882902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0103"/>
    <w:multiLevelType w:val="hybridMultilevel"/>
    <w:tmpl w:val="5A08720A"/>
    <w:lvl w:ilvl="0" w:tplc="7826B7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14FE4"/>
    <w:multiLevelType w:val="hybridMultilevel"/>
    <w:tmpl w:val="62B04E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C7A3A"/>
    <w:multiLevelType w:val="hybridMultilevel"/>
    <w:tmpl w:val="5B9AA9EA"/>
    <w:lvl w:ilvl="0" w:tplc="17E2BE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A25C92"/>
    <w:multiLevelType w:val="multilevel"/>
    <w:tmpl w:val="09CAEE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E23694"/>
    <w:multiLevelType w:val="hybridMultilevel"/>
    <w:tmpl w:val="0E5AD22C"/>
    <w:lvl w:ilvl="0" w:tplc="1A6ACA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500B0B"/>
    <w:multiLevelType w:val="hybridMultilevel"/>
    <w:tmpl w:val="3B302B90"/>
    <w:lvl w:ilvl="0" w:tplc="F86E5A1C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6E2284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625CFA50">
      <w:start w:val="1"/>
      <w:numFmt w:val="bullet"/>
      <w:lvlText w:val="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904F55"/>
    <w:multiLevelType w:val="hybridMultilevel"/>
    <w:tmpl w:val="54EEB4E8"/>
    <w:lvl w:ilvl="0" w:tplc="F74EFA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F676D"/>
    <w:multiLevelType w:val="multilevel"/>
    <w:tmpl w:val="1812D6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23C6A92"/>
    <w:multiLevelType w:val="hybridMultilevel"/>
    <w:tmpl w:val="DF344E06"/>
    <w:lvl w:ilvl="0" w:tplc="B6BC0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8CE1F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E6664"/>
    <w:multiLevelType w:val="multilevel"/>
    <w:tmpl w:val="99FE2672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40075A7"/>
    <w:multiLevelType w:val="hybridMultilevel"/>
    <w:tmpl w:val="42203F38"/>
    <w:lvl w:ilvl="0" w:tplc="C3762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A34"/>
    <w:rsid w:val="000050A4"/>
    <w:rsid w:val="00031200"/>
    <w:rsid w:val="0003459F"/>
    <w:rsid w:val="00074514"/>
    <w:rsid w:val="00083F56"/>
    <w:rsid w:val="000D4737"/>
    <w:rsid w:val="000D770A"/>
    <w:rsid w:val="000D7920"/>
    <w:rsid w:val="000E48D1"/>
    <w:rsid w:val="000F27F3"/>
    <w:rsid w:val="00101C56"/>
    <w:rsid w:val="001039FE"/>
    <w:rsid w:val="00126697"/>
    <w:rsid w:val="0014791B"/>
    <w:rsid w:val="00187FB2"/>
    <w:rsid w:val="001905E2"/>
    <w:rsid w:val="001924B9"/>
    <w:rsid w:val="001C71AD"/>
    <w:rsid w:val="001E07C8"/>
    <w:rsid w:val="00222296"/>
    <w:rsid w:val="002734E9"/>
    <w:rsid w:val="002A1310"/>
    <w:rsid w:val="002C481E"/>
    <w:rsid w:val="002C7CE0"/>
    <w:rsid w:val="002E6FB6"/>
    <w:rsid w:val="003065A2"/>
    <w:rsid w:val="00336A78"/>
    <w:rsid w:val="003D742C"/>
    <w:rsid w:val="004028D3"/>
    <w:rsid w:val="00405B1E"/>
    <w:rsid w:val="00462911"/>
    <w:rsid w:val="00462DAD"/>
    <w:rsid w:val="004A22D0"/>
    <w:rsid w:val="004B0BA5"/>
    <w:rsid w:val="004B1543"/>
    <w:rsid w:val="004B75AA"/>
    <w:rsid w:val="004D4D7C"/>
    <w:rsid w:val="00526174"/>
    <w:rsid w:val="00550201"/>
    <w:rsid w:val="005C6977"/>
    <w:rsid w:val="005F7640"/>
    <w:rsid w:val="00617012"/>
    <w:rsid w:val="00641736"/>
    <w:rsid w:val="006553C7"/>
    <w:rsid w:val="0067529B"/>
    <w:rsid w:val="00694C91"/>
    <w:rsid w:val="006B44E9"/>
    <w:rsid w:val="006C07D2"/>
    <w:rsid w:val="006E7D6F"/>
    <w:rsid w:val="006F0E5D"/>
    <w:rsid w:val="006F47B3"/>
    <w:rsid w:val="0070371C"/>
    <w:rsid w:val="00794634"/>
    <w:rsid w:val="007A1CED"/>
    <w:rsid w:val="00820191"/>
    <w:rsid w:val="00827D0A"/>
    <w:rsid w:val="008676FA"/>
    <w:rsid w:val="008679E6"/>
    <w:rsid w:val="00893CD8"/>
    <w:rsid w:val="008E0C64"/>
    <w:rsid w:val="0092278B"/>
    <w:rsid w:val="00947C86"/>
    <w:rsid w:val="00963B81"/>
    <w:rsid w:val="00996516"/>
    <w:rsid w:val="009B1779"/>
    <w:rsid w:val="009C6CA4"/>
    <w:rsid w:val="009F3736"/>
    <w:rsid w:val="00A0002C"/>
    <w:rsid w:val="00A23C3B"/>
    <w:rsid w:val="00A30BC3"/>
    <w:rsid w:val="00A5259B"/>
    <w:rsid w:val="00A5373F"/>
    <w:rsid w:val="00A87F6A"/>
    <w:rsid w:val="00A92097"/>
    <w:rsid w:val="00AB5BF7"/>
    <w:rsid w:val="00AC48F4"/>
    <w:rsid w:val="00AC62B4"/>
    <w:rsid w:val="00AD17D2"/>
    <w:rsid w:val="00AD7373"/>
    <w:rsid w:val="00B03846"/>
    <w:rsid w:val="00B0555F"/>
    <w:rsid w:val="00B46342"/>
    <w:rsid w:val="00B7265D"/>
    <w:rsid w:val="00BD685A"/>
    <w:rsid w:val="00C008C6"/>
    <w:rsid w:val="00C0792C"/>
    <w:rsid w:val="00C25587"/>
    <w:rsid w:val="00C33B28"/>
    <w:rsid w:val="00C46EF6"/>
    <w:rsid w:val="00C838D9"/>
    <w:rsid w:val="00CF56CC"/>
    <w:rsid w:val="00D010F3"/>
    <w:rsid w:val="00D1710E"/>
    <w:rsid w:val="00D74A89"/>
    <w:rsid w:val="00DC7B27"/>
    <w:rsid w:val="00E25902"/>
    <w:rsid w:val="00E3357C"/>
    <w:rsid w:val="00E36C34"/>
    <w:rsid w:val="00E43079"/>
    <w:rsid w:val="00E63696"/>
    <w:rsid w:val="00E742DF"/>
    <w:rsid w:val="00E74AFA"/>
    <w:rsid w:val="00EF1A5B"/>
    <w:rsid w:val="00F43C6A"/>
    <w:rsid w:val="00FA17E9"/>
    <w:rsid w:val="00FC5397"/>
    <w:rsid w:val="00F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EF5B236-D18A-974B-8EF1-8D065620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6A34"/>
    <w:rPr>
      <w:rFonts w:ascii="VNI-Times" w:hAnsi="VNI-Times" w:cs="Courier New"/>
      <w:spacing w:val="-4"/>
      <w:sz w:val="26"/>
      <w:szCs w:val="26"/>
    </w:rPr>
  </w:style>
  <w:style w:type="paragraph" w:styleId="Heading5">
    <w:name w:val="heading 5"/>
    <w:basedOn w:val="Normal"/>
    <w:next w:val="Normal"/>
    <w:qFormat/>
    <w:rsid w:val="00546A34"/>
    <w:pPr>
      <w:keepNext/>
      <w:jc w:val="center"/>
      <w:outlineLvl w:val="4"/>
    </w:pPr>
    <w:rPr>
      <w:rFonts w:cs="Times New Roman"/>
      <w:b/>
      <w:spacing w:val="0"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546A34"/>
    <w:pPr>
      <w:tabs>
        <w:tab w:val="center" w:pos="4320"/>
        <w:tab w:val="right" w:pos="8640"/>
      </w:tabs>
    </w:pPr>
    <w:rPr>
      <w:rFonts w:ascii="Times New Roman" w:hAnsi="Times New Roman" w:cs="Times New Roman"/>
      <w:spacing w:val="0"/>
      <w:sz w:val="24"/>
      <w:szCs w:val="24"/>
    </w:rPr>
  </w:style>
  <w:style w:type="paragraph" w:styleId="DocumentMap">
    <w:name w:val="Document Map"/>
    <w:basedOn w:val="Normal"/>
    <w:link w:val="DocumentMapChar"/>
    <w:rsid w:val="004C102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4C1023"/>
    <w:rPr>
      <w:rFonts w:ascii="Tahoma" w:hAnsi="Tahoma" w:cs="Tahoma"/>
      <w:spacing w:val="-4"/>
      <w:sz w:val="16"/>
      <w:szCs w:val="16"/>
    </w:rPr>
  </w:style>
  <w:style w:type="table" w:styleId="TableGrid">
    <w:name w:val="Table Grid"/>
    <w:basedOn w:val="TableNormal"/>
    <w:rsid w:val="00F8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rsid w:val="00683513"/>
    <w:pPr>
      <w:spacing w:line="360" w:lineRule="auto"/>
      <w:ind w:left="720"/>
      <w:jc w:val="both"/>
    </w:pPr>
    <w:rPr>
      <w:rFonts w:ascii="Times New Roman" w:eastAsia="Calibri" w:hAnsi="Times New Roman" w:cs="Times New Roman"/>
      <w:spacing w:val="0"/>
      <w:szCs w:val="22"/>
    </w:rPr>
  </w:style>
  <w:style w:type="character" w:styleId="Hyperlink">
    <w:name w:val="Hyperlink"/>
    <w:rsid w:val="009D149A"/>
    <w:rPr>
      <w:color w:val="0000FF"/>
      <w:u w:val="single"/>
    </w:rPr>
  </w:style>
  <w:style w:type="paragraph" w:styleId="Header">
    <w:name w:val="header"/>
    <w:basedOn w:val="Normal"/>
    <w:link w:val="HeaderChar"/>
    <w:rsid w:val="00EF1A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F1A5B"/>
    <w:rPr>
      <w:rFonts w:ascii="VNI-Times" w:hAnsi="VNI-Times" w:cs="Courier New"/>
      <w:spacing w:val="-4"/>
      <w:sz w:val="26"/>
      <w:szCs w:val="26"/>
    </w:rPr>
  </w:style>
  <w:style w:type="character" w:customStyle="1" w:styleId="FooterChar">
    <w:name w:val="Footer Char"/>
    <w:link w:val="Footer"/>
    <w:uiPriority w:val="99"/>
    <w:rsid w:val="00EF1A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hanchi200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 Bieu A2_ĐCNCKH</vt:lpstr>
    </vt:vector>
  </TitlesOfParts>
  <Company>COMPANY</Company>
  <LinksUpToDate>false</LinksUpToDate>
  <CharactersWithSpaces>5121</CharactersWithSpaces>
  <SharedDoc>false</SharedDoc>
  <HLinks>
    <vt:vector size="6" baseType="variant">
      <vt:variant>
        <vt:i4>1376297</vt:i4>
      </vt:variant>
      <vt:variant>
        <vt:i4>0</vt:i4>
      </vt:variant>
      <vt:variant>
        <vt:i4>0</vt:i4>
      </vt:variant>
      <vt:variant>
        <vt:i4>5</vt:i4>
      </vt:variant>
      <vt:variant>
        <vt:lpwstr>mailto:nhanchi2002@yahoo.com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 Bieu A2_ĐCNCKH</dc:title>
  <dc:subject/>
  <dc:creator>USER</dc:creator>
  <cp:keywords/>
  <cp:lastModifiedBy>Microsoft Office User</cp:lastModifiedBy>
  <cp:revision>2</cp:revision>
  <cp:lastPrinted>2016-06-09T04:19:00Z</cp:lastPrinted>
  <dcterms:created xsi:type="dcterms:W3CDTF">2019-07-10T07:18:00Z</dcterms:created>
  <dcterms:modified xsi:type="dcterms:W3CDTF">2019-07-10T07:18:00Z</dcterms:modified>
</cp:coreProperties>
</file>